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91" w:rsidRPr="00BF7C06" w:rsidRDefault="005B5391" w:rsidP="00521872">
      <w:pPr>
        <w:pStyle w:val="ISBA2"/>
        <w:jc w:val="both"/>
        <w:rPr>
          <w:b w:val="0"/>
          <w:bCs/>
          <w:color w:val="auto"/>
        </w:rPr>
      </w:pPr>
      <w:bookmarkStart w:id="0" w:name="_GoBack"/>
      <w:bookmarkEnd w:id="0"/>
    </w:p>
    <w:p w:rsidR="005B5391" w:rsidRPr="00FC1037" w:rsidRDefault="005B5391" w:rsidP="005B5391">
      <w:pPr>
        <w:spacing w:after="120"/>
        <w:jc w:val="center"/>
        <w:rPr>
          <w:rFonts w:ascii="Arial" w:hAnsi="Arial" w:cs="Arial"/>
          <w:b/>
          <w:sz w:val="22"/>
          <w:szCs w:val="22"/>
        </w:rPr>
      </w:pPr>
      <w:r w:rsidRPr="00FC1037">
        <w:rPr>
          <w:rFonts w:ascii="Arial" w:hAnsi="Arial" w:cs="Arial"/>
          <w:b/>
          <w:sz w:val="22"/>
          <w:szCs w:val="22"/>
        </w:rPr>
        <w:t>THE RICHARD PATE SCHOOL</w:t>
      </w:r>
    </w:p>
    <w:p w:rsidR="005B5391" w:rsidRPr="00FC1037" w:rsidRDefault="005B5391" w:rsidP="005B5391">
      <w:pPr>
        <w:jc w:val="center"/>
        <w:rPr>
          <w:rFonts w:ascii="Arial" w:hAnsi="Arial" w:cs="Arial"/>
          <w:b/>
          <w:sz w:val="22"/>
          <w:szCs w:val="22"/>
        </w:rPr>
      </w:pPr>
      <w:r w:rsidRPr="00FC1037">
        <w:rPr>
          <w:rFonts w:ascii="Arial" w:hAnsi="Arial" w:cs="Arial"/>
          <w:noProof/>
          <w:sz w:val="22"/>
          <w:szCs w:val="22"/>
          <w:lang w:eastAsia="en-GB"/>
        </w:rPr>
        <w:drawing>
          <wp:inline distT="0" distB="0" distL="0" distR="0" wp14:anchorId="12A3EA61" wp14:editId="35635664">
            <wp:extent cx="5619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5B5391" w:rsidRPr="00FC1037" w:rsidRDefault="005B5391" w:rsidP="005B5391">
      <w:pPr>
        <w:jc w:val="center"/>
        <w:rPr>
          <w:rFonts w:ascii="Arial" w:hAnsi="Arial" w:cs="Arial"/>
          <w:sz w:val="22"/>
          <w:szCs w:val="22"/>
        </w:rPr>
      </w:pPr>
    </w:p>
    <w:p w:rsidR="005B5391" w:rsidRPr="00FC1037" w:rsidRDefault="005B5391" w:rsidP="005B5391">
      <w:pPr>
        <w:jc w:val="center"/>
        <w:rPr>
          <w:rFonts w:ascii="Arial" w:hAnsi="Arial" w:cs="Arial"/>
          <w:b/>
          <w:sz w:val="22"/>
          <w:szCs w:val="22"/>
        </w:rPr>
      </w:pPr>
      <w:r>
        <w:rPr>
          <w:rFonts w:ascii="Arial" w:hAnsi="Arial" w:cs="Arial"/>
          <w:b/>
          <w:sz w:val="22"/>
          <w:szCs w:val="22"/>
        </w:rPr>
        <w:t xml:space="preserve">Accessibility </w:t>
      </w:r>
      <w:r w:rsidR="009D645F">
        <w:rPr>
          <w:rFonts w:ascii="Arial" w:hAnsi="Arial" w:cs="Arial"/>
          <w:b/>
          <w:sz w:val="22"/>
          <w:szCs w:val="22"/>
        </w:rPr>
        <w:t xml:space="preserve">Policy and </w:t>
      </w:r>
      <w:r>
        <w:rPr>
          <w:rFonts w:ascii="Arial" w:hAnsi="Arial" w:cs="Arial"/>
          <w:b/>
          <w:sz w:val="22"/>
          <w:szCs w:val="22"/>
        </w:rPr>
        <w:t>Plan April 2021- 2024</w:t>
      </w:r>
    </w:p>
    <w:p w:rsidR="005418AC" w:rsidRPr="0048089F" w:rsidRDefault="005418AC" w:rsidP="005418AC">
      <w:pPr>
        <w:pStyle w:val="ISBA2"/>
        <w:jc w:val="both"/>
        <w:rPr>
          <w:color w:val="auto"/>
        </w:rPr>
      </w:pPr>
      <w:r w:rsidRPr="0048089F">
        <w:rPr>
          <w:color w:val="auto"/>
        </w:rPr>
        <w:t>Ethos and aims</w:t>
      </w:r>
    </w:p>
    <w:p w:rsidR="005418AC" w:rsidRPr="0048089F" w:rsidRDefault="005B5391" w:rsidP="005418AC">
      <w:pPr>
        <w:jc w:val="both"/>
        <w:rPr>
          <w:rFonts w:ascii="Arial" w:hAnsi="Arial" w:cs="Arial"/>
          <w:sz w:val="20"/>
          <w:szCs w:val="20"/>
        </w:rPr>
      </w:pPr>
      <w:r w:rsidRPr="0048089F">
        <w:rPr>
          <w:rFonts w:ascii="Arial" w:hAnsi="Arial" w:cs="Arial"/>
          <w:sz w:val="20"/>
          <w:szCs w:val="20"/>
        </w:rPr>
        <w:t xml:space="preserve">The Richard Pate School </w:t>
      </w:r>
      <w:r w:rsidR="005418AC" w:rsidRPr="0048089F">
        <w:rPr>
          <w:rFonts w:ascii="Arial" w:hAnsi="Arial" w:cs="Arial"/>
          <w:sz w:val="20"/>
          <w:szCs w:val="20"/>
        </w:rPr>
        <w:t xml:space="preserve">('the School') strives to be a fully inclusive and welcoming school and therefore aims to ensure that each and every pupil can participate fully in the life of </w:t>
      </w:r>
      <w:r w:rsidR="005418AC" w:rsidRPr="00C777D1">
        <w:rPr>
          <w:rFonts w:ascii="Arial" w:hAnsi="Arial" w:cs="Arial"/>
          <w:sz w:val="20"/>
          <w:szCs w:val="20"/>
        </w:rPr>
        <w:t>the School</w:t>
      </w:r>
      <w:r w:rsidR="00766F20" w:rsidRPr="00C777D1">
        <w:rPr>
          <w:rFonts w:ascii="Arial" w:hAnsi="Arial" w:cs="Arial"/>
          <w:sz w:val="20"/>
          <w:szCs w:val="20"/>
        </w:rPr>
        <w:t xml:space="preserve"> where achievable</w:t>
      </w:r>
      <w:r w:rsidR="005418AC" w:rsidRPr="00C777D1">
        <w:rPr>
          <w:rFonts w:ascii="Arial" w:hAnsi="Arial" w:cs="Arial"/>
          <w:sz w:val="20"/>
          <w:szCs w:val="20"/>
        </w:rPr>
        <w:t xml:space="preserve">. The School </w:t>
      </w:r>
      <w:r w:rsidR="005418AC" w:rsidRPr="0048089F">
        <w:rPr>
          <w:rFonts w:ascii="Arial" w:hAnsi="Arial" w:cs="Arial"/>
          <w:sz w:val="20"/>
          <w:szCs w:val="20"/>
        </w:rPr>
        <w:t xml:space="preserve">is committed to providing an environment that enables full curriculum access, valuing and including all pupils, staff, parents and visitors regardless of their education, physical, sensory, social, spiritual, emotional and cultural needs. </w:t>
      </w:r>
    </w:p>
    <w:p w:rsidR="005B5391" w:rsidRPr="0048089F" w:rsidRDefault="005B5391" w:rsidP="005418AC">
      <w:pPr>
        <w:jc w:val="both"/>
        <w:rPr>
          <w:rFonts w:ascii="Arial" w:hAnsi="Arial" w:cs="Arial"/>
          <w:sz w:val="20"/>
          <w:szCs w:val="20"/>
        </w:rPr>
      </w:pPr>
    </w:p>
    <w:p w:rsidR="005418AC" w:rsidRPr="0048089F" w:rsidRDefault="005418AC" w:rsidP="005418AC">
      <w:pPr>
        <w:jc w:val="both"/>
        <w:rPr>
          <w:rFonts w:ascii="Arial" w:hAnsi="Arial" w:cs="Arial"/>
          <w:b/>
          <w:bCs/>
          <w:sz w:val="20"/>
          <w:szCs w:val="20"/>
        </w:rPr>
      </w:pPr>
      <w:r w:rsidRPr="0048089F">
        <w:rPr>
          <w:rFonts w:ascii="Arial" w:hAnsi="Arial" w:cs="Arial"/>
          <w:b/>
          <w:bCs/>
          <w:sz w:val="20"/>
          <w:szCs w:val="20"/>
        </w:rPr>
        <w:t>Legislation and guidance</w:t>
      </w:r>
    </w:p>
    <w:p w:rsidR="005418AC" w:rsidRPr="0048089F" w:rsidRDefault="005418AC" w:rsidP="005418AC">
      <w:pPr>
        <w:pStyle w:val="ISBA2"/>
        <w:jc w:val="both"/>
        <w:rPr>
          <w:b w:val="0"/>
          <w:bCs/>
          <w:color w:val="auto"/>
        </w:rPr>
      </w:pPr>
      <w:r w:rsidRPr="0048089F">
        <w:rPr>
          <w:bCs/>
        </w:rPr>
        <w:t xml:space="preserve">The School is committed to meeting legislative requirements, providing access and nurturing a culture of inclusion, support and awareness. This document meets the requirements of Schedule 10 of the Equality Act 2010 and the Department for Education (DfE) guidance for schools on the Equality Act 2010. </w:t>
      </w:r>
      <w:r w:rsidRPr="0048089F">
        <w:rPr>
          <w:b w:val="0"/>
          <w:bCs/>
          <w:color w:val="auto"/>
        </w:rPr>
        <w:t xml:space="preserve">The Equality Act 2010 requires schools to make ‘reasonable adjustments’ for pupils with disabilities to alleviate any substantial disadvantage that a disabled pupil faces in comparison with non-disabled pupils. The School’s Special Educational Needs and Disability (SEND) Policy sets out the School’s policy on reasonable adjustments. </w:t>
      </w:r>
    </w:p>
    <w:p w:rsidR="005418AC" w:rsidRPr="0048089F" w:rsidRDefault="005418AC" w:rsidP="005418AC">
      <w:pPr>
        <w:jc w:val="both"/>
        <w:rPr>
          <w:rFonts w:ascii="Arial" w:hAnsi="Arial" w:cs="Arial"/>
          <w:sz w:val="20"/>
          <w:szCs w:val="20"/>
        </w:rPr>
      </w:pPr>
      <w:r w:rsidRPr="0048089F">
        <w:rPr>
          <w:rFonts w:ascii="Arial" w:hAnsi="Arial" w:cs="Arial"/>
          <w:sz w:val="20"/>
          <w:szCs w:val="20"/>
        </w:rPr>
        <w:t>The School will not treat disabled pupils less favourably and will make reasonable adjustments to avoid putting disabled pupils at a disadvantage. The School has regard to the need to allocate adequate resources for the implementation of this Policy.</w:t>
      </w:r>
    </w:p>
    <w:p w:rsidR="005418AC" w:rsidRPr="0048089F" w:rsidRDefault="005418AC" w:rsidP="005418AC">
      <w:pPr>
        <w:pStyle w:val="ISBA2"/>
        <w:jc w:val="both"/>
        <w:rPr>
          <w:color w:val="auto"/>
        </w:rPr>
      </w:pPr>
      <w:r w:rsidRPr="0048089F">
        <w:rPr>
          <w:color w:val="auto"/>
        </w:rPr>
        <w:t>Definition of disability and scope of the plan</w:t>
      </w:r>
    </w:p>
    <w:p w:rsidR="005418AC" w:rsidRPr="0048089F" w:rsidRDefault="005418AC" w:rsidP="005418AC">
      <w:pPr>
        <w:jc w:val="both"/>
        <w:rPr>
          <w:rFonts w:ascii="Arial" w:hAnsi="Arial" w:cs="Arial"/>
          <w:sz w:val="20"/>
          <w:szCs w:val="20"/>
        </w:rPr>
      </w:pPr>
      <w:r w:rsidRPr="0048089F">
        <w:rPr>
          <w:rFonts w:ascii="Arial" w:hAnsi="Arial" w:cs="Arial"/>
          <w:sz w:val="20"/>
          <w:szCs w:val="20"/>
        </w:rPr>
        <w:t>A child or young person is disabled if they have a physical or mental impairment which has a substantial and long-term adverse effect on their ability to carry out normal day-to-day activities (as defined by the Equality Act 2010).</w:t>
      </w:r>
    </w:p>
    <w:p w:rsidR="005418AC" w:rsidRPr="0048089F" w:rsidRDefault="005418AC" w:rsidP="005418AC">
      <w:pPr>
        <w:pStyle w:val="ISBA2"/>
        <w:jc w:val="both"/>
        <w:rPr>
          <w:b w:val="0"/>
          <w:bCs/>
        </w:rPr>
      </w:pPr>
      <w:r w:rsidRPr="0048089F">
        <w:rPr>
          <w:b w:val="0"/>
          <w:bCs/>
          <w:color w:val="auto"/>
        </w:rPr>
        <w:t>The School’s Special Educational Needs and Disability (SEND) Policy outlines the School’s provision for supporting pupils with special educational needs and disabilities, and how we ensure equal opportunities for all our pupils, increased access to the curriculum, physical access to the school and access to information particular to students with SEND. This Accessibility Plan provides an outline of how the School will manage this aspect of the SEND provision</w:t>
      </w:r>
      <w:r w:rsidRPr="0048089F">
        <w:rPr>
          <w:b w:val="0"/>
          <w:bCs/>
        </w:rPr>
        <w:t>.</w:t>
      </w:r>
    </w:p>
    <w:p w:rsidR="005418AC" w:rsidRPr="0048089F" w:rsidRDefault="005418AC" w:rsidP="005418AC">
      <w:pPr>
        <w:jc w:val="both"/>
        <w:rPr>
          <w:rFonts w:ascii="Arial" w:hAnsi="Arial" w:cs="Arial"/>
          <w:sz w:val="20"/>
          <w:szCs w:val="20"/>
        </w:rPr>
      </w:pPr>
      <w:r w:rsidRPr="0048089F">
        <w:rPr>
          <w:rFonts w:ascii="Arial" w:hAnsi="Arial" w:cs="Arial"/>
          <w:sz w:val="20"/>
          <w:szCs w:val="20"/>
        </w:rPr>
        <w:lastRenderedPageBreak/>
        <w:t>The School's Accessibility Plan contains relevant and timely actions to:</w:t>
      </w:r>
    </w:p>
    <w:p w:rsidR="005418AC" w:rsidRPr="0048089F" w:rsidRDefault="005418AC" w:rsidP="005418AC">
      <w:pPr>
        <w:numPr>
          <w:ilvl w:val="0"/>
          <w:numId w:val="3"/>
        </w:numPr>
        <w:spacing w:after="200" w:line="276" w:lineRule="auto"/>
        <w:jc w:val="both"/>
        <w:rPr>
          <w:rFonts w:ascii="Arial" w:hAnsi="Arial" w:cs="Arial"/>
          <w:sz w:val="20"/>
          <w:szCs w:val="20"/>
        </w:rPr>
      </w:pPr>
      <w:r w:rsidRPr="0048089F">
        <w:rPr>
          <w:rFonts w:ascii="Arial" w:hAnsi="Arial" w:cs="Arial"/>
          <w:sz w:val="20"/>
          <w:szCs w:val="20"/>
        </w:rPr>
        <w:t>increase the extent to which disabled pupils can participate in the School's curriculum. This includes teaching and learning and the wider curriculum of the School such as participation in after-school clubs, leisure and cultural activities or school visits. It also includes entry into the school.</w:t>
      </w:r>
    </w:p>
    <w:p w:rsidR="005418AC" w:rsidRPr="0048089F" w:rsidRDefault="005418AC" w:rsidP="005418AC">
      <w:pPr>
        <w:numPr>
          <w:ilvl w:val="0"/>
          <w:numId w:val="3"/>
        </w:numPr>
        <w:spacing w:after="200" w:line="276" w:lineRule="auto"/>
        <w:jc w:val="both"/>
        <w:rPr>
          <w:rFonts w:ascii="Arial" w:hAnsi="Arial" w:cs="Arial"/>
          <w:sz w:val="20"/>
          <w:szCs w:val="20"/>
        </w:rPr>
      </w:pPr>
      <w:r w:rsidRPr="0048089F">
        <w:rPr>
          <w:rFonts w:ascii="Arial" w:hAnsi="Arial" w:cs="Arial"/>
          <w:sz w:val="20"/>
          <w:szCs w:val="20"/>
        </w:rPr>
        <w:t>improve the School's physical environment for the purpose of increasing the extent to which disabled pupils are able to take advantage of education and benefits, facilities or services provided or offered by the School. This includes improvements to the physical environment of the school and physical aids to access education, and</w:t>
      </w:r>
    </w:p>
    <w:p w:rsidR="005418AC" w:rsidRPr="0048089F" w:rsidRDefault="005418AC" w:rsidP="005418AC">
      <w:pPr>
        <w:pStyle w:val="ListParagraph"/>
        <w:numPr>
          <w:ilvl w:val="0"/>
          <w:numId w:val="7"/>
        </w:numPr>
        <w:spacing w:after="200" w:line="276" w:lineRule="auto"/>
        <w:jc w:val="both"/>
        <w:rPr>
          <w:rFonts w:ascii="Arial" w:hAnsi="Arial" w:cs="Arial"/>
          <w:sz w:val="20"/>
          <w:szCs w:val="20"/>
        </w:rPr>
      </w:pPr>
      <w:r w:rsidRPr="0048089F">
        <w:rPr>
          <w:rFonts w:ascii="Arial" w:hAnsi="Arial" w:cs="Arial"/>
          <w:sz w:val="20"/>
          <w:szCs w:val="20"/>
        </w:rPr>
        <w:t xml:space="preserve">improve the delivery to disabled pupils of information which is readily accessible to pupils who are not disabled. This will include planning approaches by which the School will make written information (e.g. handouts, timetables, textbooks and information about school events) more accessible to pupils with SEND. The delivery of such information should be within a reasonable time and in ways which are determined after </w:t>
      </w:r>
      <w:proofErr w:type="gramStart"/>
      <w:r w:rsidRPr="0048089F">
        <w:rPr>
          <w:rFonts w:ascii="Arial" w:hAnsi="Arial" w:cs="Arial"/>
          <w:sz w:val="20"/>
          <w:szCs w:val="20"/>
        </w:rPr>
        <w:t>taking into account</w:t>
      </w:r>
      <w:proofErr w:type="gramEnd"/>
      <w:r w:rsidRPr="0048089F">
        <w:rPr>
          <w:rFonts w:ascii="Arial" w:hAnsi="Arial" w:cs="Arial"/>
          <w:sz w:val="20"/>
          <w:szCs w:val="20"/>
        </w:rPr>
        <w:t xml:space="preserve"> the pupils’ disabilities and any preferences expressed by them or their parents. </w:t>
      </w:r>
    </w:p>
    <w:p w:rsidR="005418AC" w:rsidRPr="0048089F" w:rsidRDefault="005418AC" w:rsidP="005418AC">
      <w:pPr>
        <w:jc w:val="both"/>
        <w:rPr>
          <w:rFonts w:ascii="Arial" w:hAnsi="Arial" w:cs="Arial"/>
          <w:sz w:val="20"/>
          <w:szCs w:val="20"/>
        </w:rPr>
      </w:pPr>
      <w:r w:rsidRPr="0048089F">
        <w:rPr>
          <w:rFonts w:ascii="Arial" w:hAnsi="Arial" w:cs="Arial"/>
          <w:sz w:val="20"/>
          <w:szCs w:val="20"/>
        </w:rPr>
        <w:t>The School recognises and values parents’ knowledge of their child’s disability and its effect on their ability to carry out everyday activities; we also respect the parents and child’s right to confidentiality.</w:t>
      </w:r>
    </w:p>
    <w:p w:rsidR="005418AC" w:rsidRPr="0048089F" w:rsidRDefault="005418AC" w:rsidP="005418AC">
      <w:pPr>
        <w:pStyle w:val="ISBA2"/>
        <w:jc w:val="both"/>
        <w:rPr>
          <w:b w:val="0"/>
          <w:bCs/>
          <w:color w:val="auto"/>
        </w:rPr>
      </w:pPr>
      <w:r w:rsidRPr="0048089F">
        <w:rPr>
          <w:b w:val="0"/>
          <w:bCs/>
          <w:color w:val="auto"/>
        </w:rPr>
        <w:t>The School is also committed to ensuring staff are trained in equality issues with reference to the Equality Act 2010, including understanding disability issues. Please see our Safeguarding</w:t>
      </w:r>
      <w:r w:rsidR="005B5391" w:rsidRPr="0048089F">
        <w:rPr>
          <w:b w:val="0"/>
          <w:bCs/>
          <w:color w:val="auto"/>
        </w:rPr>
        <w:t xml:space="preserve"> and </w:t>
      </w:r>
      <w:r w:rsidRPr="0048089F">
        <w:rPr>
          <w:b w:val="0"/>
          <w:bCs/>
          <w:color w:val="auto"/>
        </w:rPr>
        <w:t xml:space="preserve">Equality </w:t>
      </w:r>
      <w:r w:rsidR="005B5391" w:rsidRPr="0048089F">
        <w:rPr>
          <w:b w:val="0"/>
          <w:bCs/>
          <w:color w:val="auto"/>
        </w:rPr>
        <w:t>Opportunities</w:t>
      </w:r>
      <w:r w:rsidRPr="0048089F">
        <w:rPr>
          <w:b w:val="0"/>
          <w:bCs/>
          <w:color w:val="auto"/>
        </w:rPr>
        <w:t xml:space="preserve"> Policy. </w:t>
      </w:r>
    </w:p>
    <w:p w:rsidR="005418AC" w:rsidRPr="0048089F" w:rsidRDefault="005418AC" w:rsidP="005418AC">
      <w:pPr>
        <w:pStyle w:val="ISBA2"/>
        <w:jc w:val="both"/>
        <w:rPr>
          <w:b w:val="0"/>
          <w:bCs/>
          <w:color w:val="auto"/>
        </w:rPr>
      </w:pPr>
      <w:r w:rsidRPr="0048089F">
        <w:rPr>
          <w:b w:val="0"/>
          <w:bCs/>
          <w:color w:val="auto"/>
        </w:rPr>
        <w:t>The plan will be made available online on the school website, and paper copies are available upon request.</w:t>
      </w:r>
    </w:p>
    <w:p w:rsidR="005418AC" w:rsidRPr="0048089F" w:rsidRDefault="005418AC" w:rsidP="005418AC">
      <w:pPr>
        <w:pStyle w:val="ISBA2"/>
        <w:jc w:val="both"/>
        <w:rPr>
          <w:color w:val="auto"/>
        </w:rPr>
      </w:pPr>
      <w:r w:rsidRPr="0048089F">
        <w:rPr>
          <w:color w:val="auto"/>
        </w:rPr>
        <w:t>How the plan is constructed</w:t>
      </w:r>
    </w:p>
    <w:p w:rsidR="005418AC" w:rsidRPr="0048089F" w:rsidRDefault="005418AC" w:rsidP="005418AC">
      <w:pPr>
        <w:jc w:val="both"/>
        <w:rPr>
          <w:rFonts w:ascii="Arial" w:hAnsi="Arial" w:cs="Arial"/>
          <w:sz w:val="20"/>
          <w:szCs w:val="20"/>
        </w:rPr>
      </w:pPr>
      <w:r w:rsidRPr="0048089F">
        <w:rPr>
          <w:rFonts w:ascii="Arial" w:hAnsi="Arial" w:cs="Arial"/>
          <w:sz w:val="20"/>
          <w:szCs w:val="20"/>
        </w:rPr>
        <w:t>The Schoo</w:t>
      </w:r>
      <w:r w:rsidR="005B5391" w:rsidRPr="0048089F">
        <w:rPr>
          <w:rFonts w:ascii="Arial" w:hAnsi="Arial" w:cs="Arial"/>
          <w:sz w:val="20"/>
          <w:szCs w:val="20"/>
        </w:rPr>
        <w:t xml:space="preserve">l’s </w:t>
      </w:r>
      <w:r w:rsidR="007F21E7" w:rsidRPr="0048089F">
        <w:rPr>
          <w:rFonts w:ascii="Arial" w:hAnsi="Arial" w:cs="Arial"/>
          <w:sz w:val="20"/>
          <w:szCs w:val="20"/>
        </w:rPr>
        <w:t xml:space="preserve">Headmaster, </w:t>
      </w:r>
      <w:proofErr w:type="spellStart"/>
      <w:r w:rsidR="005B5391" w:rsidRPr="0048089F">
        <w:rPr>
          <w:rFonts w:ascii="Arial" w:hAnsi="Arial" w:cs="Arial"/>
          <w:sz w:val="20"/>
          <w:szCs w:val="20"/>
        </w:rPr>
        <w:t>SENDCo</w:t>
      </w:r>
      <w:proofErr w:type="spellEnd"/>
      <w:r w:rsidR="005B5391" w:rsidRPr="0048089F">
        <w:rPr>
          <w:rFonts w:ascii="Arial" w:hAnsi="Arial" w:cs="Arial"/>
          <w:sz w:val="20"/>
          <w:szCs w:val="20"/>
        </w:rPr>
        <w:t xml:space="preserve">, Deputy Head Pastoral (DSL) and Bursar (alongside the SLT) will </w:t>
      </w:r>
      <w:r w:rsidR="0048089F" w:rsidRPr="0048089F">
        <w:rPr>
          <w:rFonts w:ascii="Arial" w:hAnsi="Arial" w:cs="Arial"/>
          <w:sz w:val="20"/>
          <w:szCs w:val="20"/>
        </w:rPr>
        <w:t>d</w:t>
      </w:r>
      <w:r w:rsidR="005B5391" w:rsidRPr="0048089F">
        <w:rPr>
          <w:rFonts w:ascii="Arial" w:hAnsi="Arial" w:cs="Arial"/>
          <w:sz w:val="20"/>
          <w:szCs w:val="20"/>
        </w:rPr>
        <w:t>o the following</w:t>
      </w:r>
      <w:r w:rsidRPr="0048089F">
        <w:rPr>
          <w:rFonts w:ascii="Arial" w:hAnsi="Arial" w:cs="Arial"/>
          <w:sz w:val="20"/>
          <w:szCs w:val="20"/>
        </w:rPr>
        <w:t>:</w:t>
      </w:r>
    </w:p>
    <w:p w:rsidR="005418AC" w:rsidRPr="0048089F" w:rsidRDefault="005418AC" w:rsidP="005418AC">
      <w:pPr>
        <w:numPr>
          <w:ilvl w:val="0"/>
          <w:numId w:val="4"/>
        </w:numPr>
        <w:spacing w:after="200" w:line="276" w:lineRule="auto"/>
        <w:jc w:val="both"/>
        <w:rPr>
          <w:rFonts w:ascii="Arial" w:hAnsi="Arial" w:cs="Arial"/>
          <w:sz w:val="20"/>
          <w:szCs w:val="20"/>
        </w:rPr>
      </w:pPr>
      <w:r w:rsidRPr="0048089F">
        <w:rPr>
          <w:rFonts w:ascii="Arial" w:hAnsi="Arial" w:cs="Arial"/>
          <w:sz w:val="20"/>
          <w:szCs w:val="20"/>
        </w:rPr>
        <w:t>review annually the School's policies, procedures and facilities as they are likely to affect pupils and prospective pupils who are disabled</w:t>
      </w:r>
    </w:p>
    <w:p w:rsidR="005418AC" w:rsidRPr="0048089F" w:rsidRDefault="005418AC" w:rsidP="005418AC">
      <w:pPr>
        <w:numPr>
          <w:ilvl w:val="0"/>
          <w:numId w:val="4"/>
        </w:numPr>
        <w:spacing w:after="200" w:line="276" w:lineRule="auto"/>
        <w:jc w:val="both"/>
        <w:rPr>
          <w:rFonts w:ascii="Arial" w:hAnsi="Arial" w:cs="Arial"/>
          <w:sz w:val="20"/>
          <w:szCs w:val="20"/>
        </w:rPr>
      </w:pPr>
      <w:r w:rsidRPr="0048089F">
        <w:rPr>
          <w:rFonts w:ascii="Arial" w:hAnsi="Arial" w:cs="Arial"/>
          <w:sz w:val="20"/>
          <w:szCs w:val="20"/>
        </w:rPr>
        <w:t>make recommendations with a view to improving the accessibility of its education in many aspects to pupils or prospective pupils with disabilities by means of reasonable adjustments and by planning for the future</w:t>
      </w:r>
    </w:p>
    <w:p w:rsidR="005418AC" w:rsidRPr="00DB371E" w:rsidRDefault="005418AC" w:rsidP="005418AC">
      <w:pPr>
        <w:numPr>
          <w:ilvl w:val="0"/>
          <w:numId w:val="4"/>
        </w:numPr>
        <w:spacing w:after="200" w:line="276" w:lineRule="auto"/>
        <w:jc w:val="both"/>
        <w:rPr>
          <w:rFonts w:ascii="Arial" w:hAnsi="Arial" w:cs="Arial"/>
          <w:sz w:val="20"/>
          <w:szCs w:val="20"/>
        </w:rPr>
      </w:pPr>
      <w:r w:rsidRPr="00DB371E">
        <w:rPr>
          <w:rFonts w:ascii="Arial" w:hAnsi="Arial" w:cs="Arial"/>
          <w:sz w:val="20"/>
          <w:szCs w:val="20"/>
        </w:rPr>
        <w:t>prepare the School's SEN</w:t>
      </w:r>
      <w:r>
        <w:rPr>
          <w:rFonts w:ascii="Arial" w:hAnsi="Arial" w:cs="Arial"/>
          <w:sz w:val="20"/>
          <w:szCs w:val="20"/>
        </w:rPr>
        <w:t>D</w:t>
      </w:r>
      <w:r w:rsidRPr="00DB371E">
        <w:rPr>
          <w:rFonts w:ascii="Arial" w:hAnsi="Arial" w:cs="Arial"/>
          <w:sz w:val="20"/>
          <w:szCs w:val="20"/>
        </w:rPr>
        <w:t xml:space="preserve"> policy</w:t>
      </w:r>
    </w:p>
    <w:p w:rsidR="005418AC" w:rsidRPr="00DB371E" w:rsidRDefault="005418AC" w:rsidP="005418AC">
      <w:pPr>
        <w:numPr>
          <w:ilvl w:val="0"/>
          <w:numId w:val="4"/>
        </w:numPr>
        <w:spacing w:after="200" w:line="276" w:lineRule="auto"/>
        <w:jc w:val="both"/>
        <w:rPr>
          <w:rFonts w:ascii="Arial" w:hAnsi="Arial" w:cs="Arial"/>
          <w:sz w:val="20"/>
          <w:szCs w:val="20"/>
        </w:rPr>
      </w:pPr>
      <w:r w:rsidRPr="00DB371E">
        <w:rPr>
          <w:rFonts w:ascii="Arial" w:hAnsi="Arial" w:cs="Arial"/>
          <w:sz w:val="20"/>
          <w:szCs w:val="20"/>
        </w:rPr>
        <w:t>prepare the School's accessibility plan</w:t>
      </w:r>
    </w:p>
    <w:p w:rsidR="005418AC" w:rsidRPr="00DB371E" w:rsidRDefault="005418AC" w:rsidP="005418AC">
      <w:pPr>
        <w:numPr>
          <w:ilvl w:val="0"/>
          <w:numId w:val="4"/>
        </w:numPr>
        <w:spacing w:after="200" w:line="276" w:lineRule="auto"/>
        <w:jc w:val="both"/>
        <w:rPr>
          <w:rFonts w:ascii="Arial" w:hAnsi="Arial" w:cs="Arial"/>
          <w:sz w:val="20"/>
          <w:szCs w:val="20"/>
        </w:rPr>
      </w:pPr>
      <w:r w:rsidRPr="00DB371E">
        <w:rPr>
          <w:rFonts w:ascii="Arial" w:hAnsi="Arial" w:cs="Arial"/>
          <w:sz w:val="20"/>
          <w:szCs w:val="20"/>
        </w:rPr>
        <w:t>review such plans and policies as necessary and at least on an annual basis.</w:t>
      </w:r>
    </w:p>
    <w:p w:rsidR="00521872" w:rsidRDefault="00521872" w:rsidP="00521872">
      <w:pPr>
        <w:jc w:val="both"/>
        <w:rPr>
          <w:rFonts w:ascii="Arial" w:hAnsi="Arial" w:cs="Arial"/>
          <w:sz w:val="20"/>
          <w:szCs w:val="20"/>
        </w:rPr>
      </w:pPr>
      <w:r>
        <w:rPr>
          <w:rFonts w:ascii="Arial" w:hAnsi="Arial" w:cs="Arial"/>
          <w:sz w:val="20"/>
          <w:szCs w:val="20"/>
        </w:rPr>
        <w:lastRenderedPageBreak/>
        <w:t>In order to review the suitability of the plan, t</w:t>
      </w:r>
      <w:r w:rsidRPr="00521872">
        <w:rPr>
          <w:rFonts w:ascii="Arial" w:hAnsi="Arial" w:cs="Arial"/>
          <w:sz w:val="20"/>
          <w:szCs w:val="20"/>
        </w:rPr>
        <w:t xml:space="preserve">he </w:t>
      </w:r>
      <w:r>
        <w:rPr>
          <w:rFonts w:ascii="Arial" w:hAnsi="Arial" w:cs="Arial"/>
          <w:sz w:val="20"/>
          <w:szCs w:val="20"/>
        </w:rPr>
        <w:t>S</w:t>
      </w:r>
      <w:r w:rsidRPr="00521872">
        <w:rPr>
          <w:rFonts w:ascii="Arial" w:hAnsi="Arial" w:cs="Arial"/>
          <w:sz w:val="20"/>
          <w:szCs w:val="20"/>
        </w:rPr>
        <w:t>chool commissioned an Accessibility Audit</w:t>
      </w:r>
      <w:r>
        <w:rPr>
          <w:rFonts w:ascii="Arial" w:hAnsi="Arial" w:cs="Arial"/>
          <w:sz w:val="20"/>
          <w:szCs w:val="20"/>
        </w:rPr>
        <w:t xml:space="preserve"> (</w:t>
      </w:r>
      <w:r w:rsidRPr="00521872">
        <w:rPr>
          <w:rFonts w:ascii="Arial" w:hAnsi="Arial" w:cs="Arial"/>
          <w:sz w:val="20"/>
          <w:szCs w:val="20"/>
        </w:rPr>
        <w:t>undertaken by Equality Act Audits</w:t>
      </w:r>
      <w:r>
        <w:rPr>
          <w:rFonts w:ascii="Arial" w:hAnsi="Arial" w:cs="Arial"/>
          <w:sz w:val="20"/>
          <w:szCs w:val="20"/>
        </w:rPr>
        <w:t xml:space="preserve"> in 2022</w:t>
      </w:r>
      <w:r w:rsidRPr="00521872">
        <w:rPr>
          <w:rFonts w:ascii="Arial" w:hAnsi="Arial" w:cs="Arial"/>
          <w:sz w:val="20"/>
          <w:szCs w:val="20"/>
        </w:rPr>
        <w:t>); the resulting Accessibility Action Plan has been reviewed and key elements added</w:t>
      </w:r>
      <w:r>
        <w:rPr>
          <w:rFonts w:ascii="Arial" w:hAnsi="Arial" w:cs="Arial"/>
          <w:sz w:val="20"/>
          <w:szCs w:val="20"/>
        </w:rPr>
        <w:t xml:space="preserve">. The Audit </w:t>
      </w:r>
      <w:proofErr w:type="gramStart"/>
      <w:r>
        <w:rPr>
          <w:rFonts w:ascii="Arial" w:hAnsi="Arial" w:cs="Arial"/>
          <w:sz w:val="20"/>
          <w:szCs w:val="20"/>
        </w:rPr>
        <w:t>took into account</w:t>
      </w:r>
      <w:proofErr w:type="gramEnd"/>
      <w:r>
        <w:rPr>
          <w:rFonts w:ascii="Arial" w:hAnsi="Arial" w:cs="Arial"/>
          <w:sz w:val="20"/>
          <w:szCs w:val="20"/>
        </w:rPr>
        <w:t>:</w:t>
      </w:r>
    </w:p>
    <w:p w:rsidR="00521872" w:rsidRDefault="00521872" w:rsidP="00521872">
      <w:pPr>
        <w:jc w:val="both"/>
        <w:rPr>
          <w:rFonts w:ascii="Arial" w:hAnsi="Arial" w:cs="Arial"/>
          <w:sz w:val="20"/>
          <w:szCs w:val="20"/>
        </w:rPr>
      </w:pPr>
    </w:p>
    <w:p w:rsidR="005418AC" w:rsidRDefault="00521872" w:rsidP="005418AC">
      <w:pPr>
        <w:numPr>
          <w:ilvl w:val="0"/>
          <w:numId w:val="5"/>
        </w:numPr>
        <w:spacing w:after="200" w:line="276" w:lineRule="auto"/>
        <w:jc w:val="both"/>
        <w:rPr>
          <w:rFonts w:ascii="Arial" w:hAnsi="Arial" w:cs="Arial"/>
          <w:sz w:val="20"/>
          <w:szCs w:val="20"/>
        </w:rPr>
      </w:pPr>
      <w:r>
        <w:rPr>
          <w:rFonts w:ascii="Arial" w:hAnsi="Arial" w:cs="Arial"/>
          <w:sz w:val="20"/>
          <w:szCs w:val="20"/>
        </w:rPr>
        <w:t>the School’s SEND Objectives</w:t>
      </w:r>
    </w:p>
    <w:p w:rsidR="00521872" w:rsidRDefault="00521872" w:rsidP="005418AC">
      <w:pPr>
        <w:numPr>
          <w:ilvl w:val="0"/>
          <w:numId w:val="5"/>
        </w:numPr>
        <w:spacing w:after="200" w:line="276" w:lineRule="auto"/>
        <w:jc w:val="both"/>
        <w:rPr>
          <w:rFonts w:ascii="Arial" w:hAnsi="Arial" w:cs="Arial"/>
          <w:sz w:val="20"/>
          <w:szCs w:val="20"/>
        </w:rPr>
      </w:pPr>
      <w:r>
        <w:rPr>
          <w:rFonts w:ascii="Arial" w:hAnsi="Arial" w:cs="Arial"/>
          <w:sz w:val="20"/>
          <w:szCs w:val="20"/>
        </w:rPr>
        <w:t>Access to the building and facilities</w:t>
      </w:r>
    </w:p>
    <w:p w:rsidR="00521872" w:rsidRDefault="00521872" w:rsidP="005418AC">
      <w:pPr>
        <w:numPr>
          <w:ilvl w:val="0"/>
          <w:numId w:val="5"/>
        </w:numPr>
        <w:spacing w:after="200" w:line="276" w:lineRule="auto"/>
        <w:jc w:val="both"/>
        <w:rPr>
          <w:rFonts w:ascii="Arial" w:hAnsi="Arial" w:cs="Arial"/>
          <w:sz w:val="20"/>
          <w:szCs w:val="20"/>
        </w:rPr>
      </w:pPr>
      <w:r>
        <w:rPr>
          <w:rFonts w:ascii="Arial" w:hAnsi="Arial" w:cs="Arial"/>
          <w:sz w:val="20"/>
          <w:szCs w:val="20"/>
        </w:rPr>
        <w:t>Access to the Curriculum; and</w:t>
      </w:r>
    </w:p>
    <w:p w:rsidR="00521872" w:rsidRPr="00DB371E" w:rsidRDefault="00521872" w:rsidP="005418AC">
      <w:pPr>
        <w:numPr>
          <w:ilvl w:val="0"/>
          <w:numId w:val="5"/>
        </w:numPr>
        <w:spacing w:after="200" w:line="276" w:lineRule="auto"/>
        <w:jc w:val="both"/>
        <w:rPr>
          <w:rFonts w:ascii="Arial" w:hAnsi="Arial" w:cs="Arial"/>
          <w:sz w:val="20"/>
          <w:szCs w:val="20"/>
        </w:rPr>
      </w:pPr>
      <w:r>
        <w:rPr>
          <w:rFonts w:ascii="Arial" w:hAnsi="Arial" w:cs="Arial"/>
          <w:sz w:val="20"/>
          <w:szCs w:val="20"/>
        </w:rPr>
        <w:t xml:space="preserve">Access to information. </w:t>
      </w:r>
    </w:p>
    <w:p w:rsidR="005418AC" w:rsidRPr="00BF7C06" w:rsidRDefault="005418AC" w:rsidP="005418AC">
      <w:pPr>
        <w:pStyle w:val="ISBA2"/>
        <w:jc w:val="both"/>
        <w:rPr>
          <w:color w:val="auto"/>
        </w:rPr>
      </w:pPr>
      <w:r w:rsidRPr="00BF7C06">
        <w:rPr>
          <w:color w:val="auto"/>
        </w:rPr>
        <w:t>How the plan is reviewed and monitored</w:t>
      </w:r>
    </w:p>
    <w:p w:rsidR="005418AC" w:rsidRDefault="005418AC" w:rsidP="005418AC">
      <w:pPr>
        <w:jc w:val="both"/>
        <w:rPr>
          <w:rFonts w:ascii="Arial" w:hAnsi="Arial" w:cs="Arial"/>
          <w:sz w:val="20"/>
          <w:szCs w:val="20"/>
        </w:rPr>
      </w:pPr>
      <w:r w:rsidRPr="00DB371E">
        <w:rPr>
          <w:rFonts w:ascii="Arial" w:hAnsi="Arial" w:cs="Arial"/>
          <w:sz w:val="20"/>
          <w:szCs w:val="20"/>
        </w:rPr>
        <w:t xml:space="preserve">The School's </w:t>
      </w:r>
      <w:r w:rsidR="0048089F">
        <w:rPr>
          <w:rFonts w:ascii="Arial" w:hAnsi="Arial" w:cs="Arial"/>
          <w:sz w:val="20"/>
          <w:szCs w:val="20"/>
        </w:rPr>
        <w:t>plan is reviewed annually or sooner if there is a change to the building or a need identified</w:t>
      </w:r>
      <w:r w:rsidRPr="00DB371E">
        <w:rPr>
          <w:rFonts w:ascii="Arial" w:hAnsi="Arial" w:cs="Arial"/>
          <w:sz w:val="20"/>
          <w:szCs w:val="20"/>
        </w:rPr>
        <w:t>. The plan is then updated with adjusted time-frames where necessary.</w:t>
      </w:r>
      <w:r w:rsidR="0048089F">
        <w:rPr>
          <w:rFonts w:ascii="Arial" w:hAnsi="Arial" w:cs="Arial"/>
          <w:sz w:val="20"/>
          <w:szCs w:val="20"/>
        </w:rPr>
        <w:t xml:space="preserve"> </w:t>
      </w:r>
      <w:r w:rsidRPr="00DB371E">
        <w:rPr>
          <w:rFonts w:ascii="Arial" w:hAnsi="Arial" w:cs="Arial"/>
          <w:sz w:val="20"/>
          <w:szCs w:val="20"/>
        </w:rPr>
        <w:t xml:space="preserve">The school's </w:t>
      </w:r>
      <w:r w:rsidR="0048089F">
        <w:rPr>
          <w:rFonts w:ascii="Arial" w:hAnsi="Arial" w:cs="Arial"/>
          <w:sz w:val="20"/>
          <w:szCs w:val="20"/>
        </w:rPr>
        <w:t>Trustees</w:t>
      </w:r>
      <w:r w:rsidRPr="00DB371E">
        <w:rPr>
          <w:rFonts w:ascii="Arial" w:hAnsi="Arial" w:cs="Arial"/>
          <w:sz w:val="20"/>
          <w:szCs w:val="20"/>
        </w:rPr>
        <w:t xml:space="preserve"> are ultimately responsible for ensuring the implementation of the accessibility plan during the period to which it relates. A new plan will be drawn up every three years.</w:t>
      </w:r>
    </w:p>
    <w:p w:rsidR="007F21E7" w:rsidRDefault="007F21E7" w:rsidP="005418AC">
      <w:pPr>
        <w:jc w:val="both"/>
        <w:rPr>
          <w:rFonts w:ascii="Arial" w:hAnsi="Arial" w:cs="Arial"/>
          <w:sz w:val="20"/>
          <w:szCs w:val="20"/>
        </w:rPr>
      </w:pPr>
    </w:p>
    <w:p w:rsidR="005418AC" w:rsidRDefault="005418AC" w:rsidP="005418AC">
      <w:pPr>
        <w:jc w:val="both"/>
        <w:rPr>
          <w:rFonts w:ascii="Arial" w:hAnsi="Arial" w:cs="Arial"/>
          <w:b/>
          <w:bCs/>
          <w:sz w:val="20"/>
          <w:szCs w:val="20"/>
        </w:rPr>
      </w:pPr>
      <w:r w:rsidRPr="00BF7C06">
        <w:rPr>
          <w:rFonts w:ascii="Arial" w:hAnsi="Arial" w:cs="Arial"/>
          <w:b/>
          <w:bCs/>
          <w:sz w:val="20"/>
          <w:szCs w:val="20"/>
        </w:rPr>
        <w:t>Queries and complaints</w:t>
      </w:r>
    </w:p>
    <w:p w:rsidR="007F21E7" w:rsidRPr="00BF7C06" w:rsidRDefault="007F21E7" w:rsidP="005418AC">
      <w:pPr>
        <w:jc w:val="both"/>
        <w:rPr>
          <w:rFonts w:ascii="Arial" w:hAnsi="Arial" w:cs="Arial"/>
          <w:b/>
          <w:bCs/>
          <w:sz w:val="20"/>
          <w:szCs w:val="20"/>
        </w:rPr>
      </w:pPr>
    </w:p>
    <w:p w:rsidR="005418AC" w:rsidRDefault="005418AC" w:rsidP="005418AC">
      <w:pPr>
        <w:jc w:val="both"/>
        <w:rPr>
          <w:rFonts w:ascii="Arial" w:hAnsi="Arial" w:cs="Arial"/>
          <w:sz w:val="18"/>
          <w:szCs w:val="18"/>
        </w:rPr>
      </w:pPr>
      <w:r>
        <w:rPr>
          <w:rFonts w:ascii="Arial" w:hAnsi="Arial" w:cs="Arial"/>
          <w:sz w:val="20"/>
          <w:szCs w:val="20"/>
        </w:rPr>
        <w:t xml:space="preserve">Any queries in relation to the Accessibility Plan </w:t>
      </w:r>
      <w:r w:rsidRPr="0048089F">
        <w:rPr>
          <w:rFonts w:ascii="Arial" w:hAnsi="Arial" w:cs="Arial"/>
          <w:sz w:val="20"/>
          <w:szCs w:val="20"/>
        </w:rPr>
        <w:t xml:space="preserve">should be directed to </w:t>
      </w:r>
      <w:r w:rsidR="007F21E7" w:rsidRPr="0048089F">
        <w:rPr>
          <w:rFonts w:ascii="Arial" w:hAnsi="Arial" w:cs="Arial"/>
          <w:sz w:val="20"/>
          <w:szCs w:val="20"/>
        </w:rPr>
        <w:t>the Headmaster.</w:t>
      </w:r>
      <w:r w:rsidRPr="0048089F">
        <w:rPr>
          <w:rFonts w:ascii="Arial" w:hAnsi="Arial" w:cs="Arial"/>
          <w:sz w:val="20"/>
          <w:szCs w:val="20"/>
        </w:rPr>
        <w:t xml:space="preserve"> The</w:t>
      </w:r>
      <w:r w:rsidRPr="007A3EB8">
        <w:rPr>
          <w:rFonts w:ascii="Arial" w:hAnsi="Arial" w:cs="Arial"/>
          <w:sz w:val="20"/>
          <w:szCs w:val="20"/>
        </w:rPr>
        <w:t xml:space="preserve"> </w:t>
      </w:r>
      <w:r>
        <w:rPr>
          <w:rFonts w:ascii="Arial" w:hAnsi="Arial" w:cs="Arial"/>
          <w:sz w:val="20"/>
          <w:szCs w:val="20"/>
        </w:rPr>
        <w:t>S</w:t>
      </w:r>
      <w:r w:rsidRPr="007A3EB8">
        <w:rPr>
          <w:rFonts w:ascii="Arial" w:hAnsi="Arial" w:cs="Arial"/>
          <w:sz w:val="20"/>
          <w:szCs w:val="20"/>
        </w:rPr>
        <w:t xml:space="preserve">chool’s </w:t>
      </w:r>
      <w:r>
        <w:rPr>
          <w:rFonts w:ascii="Arial" w:hAnsi="Arial" w:cs="Arial"/>
          <w:sz w:val="20"/>
          <w:szCs w:val="20"/>
        </w:rPr>
        <w:t>C</w:t>
      </w:r>
      <w:r w:rsidRPr="007A3EB8">
        <w:rPr>
          <w:rFonts w:ascii="Arial" w:hAnsi="Arial" w:cs="Arial"/>
          <w:sz w:val="20"/>
          <w:szCs w:val="20"/>
        </w:rPr>
        <w:t xml:space="preserve">omplaints </w:t>
      </w:r>
      <w:r>
        <w:rPr>
          <w:rFonts w:ascii="Arial" w:hAnsi="Arial" w:cs="Arial"/>
          <w:sz w:val="20"/>
          <w:szCs w:val="20"/>
        </w:rPr>
        <w:t>P</w:t>
      </w:r>
      <w:r w:rsidRPr="007A3EB8">
        <w:rPr>
          <w:rFonts w:ascii="Arial" w:hAnsi="Arial" w:cs="Arial"/>
          <w:sz w:val="20"/>
          <w:szCs w:val="20"/>
        </w:rPr>
        <w:t>rocedure covers the Accessibility Plan</w:t>
      </w:r>
      <w:r>
        <w:rPr>
          <w:rFonts w:ascii="Arial" w:hAnsi="Arial" w:cs="Arial"/>
          <w:sz w:val="20"/>
          <w:szCs w:val="20"/>
        </w:rPr>
        <w:t xml:space="preserve"> and will apply where concerns cannot be resolved informally</w:t>
      </w:r>
      <w:r w:rsidRPr="007A3EB8">
        <w:rPr>
          <w:rFonts w:ascii="Arial" w:hAnsi="Arial" w:cs="Arial"/>
          <w:sz w:val="20"/>
          <w:szCs w:val="20"/>
        </w:rPr>
        <w:t xml:space="preserve">. </w:t>
      </w:r>
    </w:p>
    <w:p w:rsidR="005418AC" w:rsidRPr="00BF7C06" w:rsidRDefault="005418AC" w:rsidP="005418AC">
      <w:pPr>
        <w:pStyle w:val="ISBA2"/>
        <w:jc w:val="both"/>
        <w:rPr>
          <w:color w:val="auto"/>
        </w:rPr>
      </w:pPr>
      <w:r w:rsidRPr="00BF7C06">
        <w:rPr>
          <w:color w:val="auto"/>
        </w:rPr>
        <w:t xml:space="preserve">Other </w:t>
      </w:r>
      <w:r w:rsidRPr="00E3343A">
        <w:rPr>
          <w:color w:val="auto"/>
        </w:rPr>
        <w:t>relevant</w:t>
      </w:r>
      <w:r w:rsidRPr="00BF7C06">
        <w:rPr>
          <w:color w:val="auto"/>
        </w:rPr>
        <w:t xml:space="preserve"> policies</w:t>
      </w:r>
    </w:p>
    <w:p w:rsidR="005418AC" w:rsidRPr="00BF7C06" w:rsidRDefault="005418AC" w:rsidP="005418AC">
      <w:pPr>
        <w:pStyle w:val="ISBA2"/>
        <w:jc w:val="both"/>
        <w:rPr>
          <w:b w:val="0"/>
          <w:bCs/>
          <w:color w:val="auto"/>
        </w:rPr>
      </w:pPr>
      <w:r w:rsidRPr="00BF7C06">
        <w:rPr>
          <w:b w:val="0"/>
          <w:bCs/>
          <w:color w:val="auto"/>
        </w:rPr>
        <w:t xml:space="preserve">The Accessibility Plan should be read in conjunction with the following school policies: </w:t>
      </w:r>
    </w:p>
    <w:p w:rsidR="005418AC" w:rsidRPr="00BF7C06" w:rsidRDefault="005418AC" w:rsidP="005418AC">
      <w:pPr>
        <w:pStyle w:val="ISBA2"/>
        <w:numPr>
          <w:ilvl w:val="0"/>
          <w:numId w:val="6"/>
        </w:numPr>
        <w:jc w:val="both"/>
        <w:rPr>
          <w:b w:val="0"/>
          <w:bCs/>
          <w:color w:val="auto"/>
        </w:rPr>
      </w:pPr>
      <w:r w:rsidRPr="00BF7C06">
        <w:rPr>
          <w:b w:val="0"/>
          <w:bCs/>
          <w:color w:val="auto"/>
        </w:rPr>
        <w:t xml:space="preserve">SEND Policy </w:t>
      </w:r>
    </w:p>
    <w:p w:rsidR="005418AC" w:rsidRPr="00BF7C06" w:rsidRDefault="005418AC" w:rsidP="005418AC">
      <w:pPr>
        <w:pStyle w:val="ISBA2"/>
        <w:numPr>
          <w:ilvl w:val="0"/>
          <w:numId w:val="6"/>
        </w:numPr>
        <w:jc w:val="both"/>
        <w:rPr>
          <w:b w:val="0"/>
          <w:bCs/>
          <w:color w:val="auto"/>
        </w:rPr>
      </w:pPr>
      <w:r w:rsidRPr="00BF7C06">
        <w:rPr>
          <w:b w:val="0"/>
          <w:bCs/>
          <w:color w:val="auto"/>
        </w:rPr>
        <w:t xml:space="preserve">Admissions Policy </w:t>
      </w:r>
    </w:p>
    <w:p w:rsidR="005418AC" w:rsidRPr="00BF7C06" w:rsidRDefault="005418AC" w:rsidP="005418AC">
      <w:pPr>
        <w:pStyle w:val="ISBA2"/>
        <w:numPr>
          <w:ilvl w:val="0"/>
          <w:numId w:val="6"/>
        </w:numPr>
        <w:jc w:val="both"/>
        <w:rPr>
          <w:b w:val="0"/>
          <w:bCs/>
          <w:color w:val="auto"/>
        </w:rPr>
      </w:pPr>
      <w:r w:rsidRPr="00BF7C06">
        <w:rPr>
          <w:b w:val="0"/>
          <w:bCs/>
          <w:color w:val="auto"/>
        </w:rPr>
        <w:t xml:space="preserve">Behaviour Management Policy </w:t>
      </w:r>
    </w:p>
    <w:p w:rsidR="005418AC" w:rsidRPr="00BF7C06" w:rsidRDefault="005418AC" w:rsidP="005418AC">
      <w:pPr>
        <w:pStyle w:val="ISBA2"/>
        <w:numPr>
          <w:ilvl w:val="0"/>
          <w:numId w:val="6"/>
        </w:numPr>
        <w:jc w:val="both"/>
        <w:rPr>
          <w:b w:val="0"/>
          <w:bCs/>
          <w:color w:val="auto"/>
        </w:rPr>
      </w:pPr>
      <w:r w:rsidRPr="00BF7C06">
        <w:rPr>
          <w:b w:val="0"/>
          <w:bCs/>
          <w:color w:val="auto"/>
        </w:rPr>
        <w:t>Health and Safety Policy</w:t>
      </w:r>
    </w:p>
    <w:p w:rsidR="005418AC" w:rsidRPr="00BF7C06" w:rsidRDefault="005418AC" w:rsidP="005418AC">
      <w:pPr>
        <w:pStyle w:val="ISBA2"/>
        <w:numPr>
          <w:ilvl w:val="0"/>
          <w:numId w:val="6"/>
        </w:numPr>
        <w:jc w:val="both"/>
        <w:rPr>
          <w:b w:val="0"/>
          <w:bCs/>
          <w:color w:val="auto"/>
        </w:rPr>
      </w:pPr>
      <w:r w:rsidRPr="00BF7C06">
        <w:rPr>
          <w:b w:val="0"/>
          <w:bCs/>
          <w:color w:val="auto"/>
        </w:rPr>
        <w:t>Curriculum Policy</w:t>
      </w:r>
    </w:p>
    <w:p w:rsidR="00000752" w:rsidRPr="0048089F" w:rsidRDefault="0048089F" w:rsidP="0048089F">
      <w:pPr>
        <w:pStyle w:val="ISBA2"/>
        <w:numPr>
          <w:ilvl w:val="0"/>
          <w:numId w:val="6"/>
        </w:numPr>
        <w:jc w:val="both"/>
        <w:rPr>
          <w:b w:val="0"/>
          <w:bCs/>
          <w:color w:val="auto"/>
        </w:rPr>
      </w:pPr>
      <w:r>
        <w:rPr>
          <w:b w:val="0"/>
          <w:bCs/>
          <w:color w:val="auto"/>
        </w:rPr>
        <w:t>Equal Opportunities</w:t>
      </w:r>
      <w:r w:rsidR="005418AC" w:rsidRPr="00BF7C06">
        <w:rPr>
          <w:b w:val="0"/>
          <w:bCs/>
          <w:color w:val="auto"/>
        </w:rPr>
        <w:t xml:space="preserve"> Policy</w:t>
      </w:r>
    </w:p>
    <w:p w:rsidR="00000752" w:rsidRPr="00FC1037" w:rsidRDefault="00000752">
      <w:pPr>
        <w:rPr>
          <w:rFonts w:ascii="Arial" w:hAnsi="Arial" w:cs="Arial"/>
          <w:sz w:val="22"/>
          <w:szCs w:val="22"/>
        </w:rPr>
      </w:pPr>
    </w:p>
    <w:p w:rsidR="00000752" w:rsidRPr="0048089F" w:rsidRDefault="0048089F">
      <w:pPr>
        <w:rPr>
          <w:rFonts w:ascii="Arial" w:hAnsi="Arial" w:cs="Arial"/>
          <w:b/>
          <w:color w:val="FF0000"/>
          <w:sz w:val="22"/>
          <w:szCs w:val="22"/>
        </w:rPr>
      </w:pPr>
      <w:r w:rsidRPr="0048089F">
        <w:rPr>
          <w:rFonts w:ascii="Arial" w:hAnsi="Arial" w:cs="Arial"/>
          <w:b/>
          <w:color w:val="FF0000"/>
          <w:sz w:val="22"/>
          <w:szCs w:val="22"/>
        </w:rPr>
        <w:t xml:space="preserve">Next Review Date: </w:t>
      </w:r>
      <w:r w:rsidR="001A5C00">
        <w:rPr>
          <w:rFonts w:ascii="Arial" w:hAnsi="Arial" w:cs="Arial"/>
          <w:b/>
          <w:color w:val="FF0000"/>
          <w:sz w:val="22"/>
          <w:szCs w:val="22"/>
        </w:rPr>
        <w:t>April</w:t>
      </w:r>
      <w:r w:rsidRPr="0048089F">
        <w:rPr>
          <w:rFonts w:ascii="Arial" w:hAnsi="Arial" w:cs="Arial"/>
          <w:b/>
          <w:color w:val="FF0000"/>
          <w:sz w:val="22"/>
          <w:szCs w:val="22"/>
        </w:rPr>
        <w:t xml:space="preserve"> 2024</w:t>
      </w:r>
    </w:p>
    <w:p w:rsidR="00000752" w:rsidRPr="00FC1037" w:rsidRDefault="00000752">
      <w:pPr>
        <w:rPr>
          <w:rFonts w:ascii="Arial" w:hAnsi="Arial" w:cs="Arial"/>
          <w:sz w:val="22"/>
          <w:szCs w:val="22"/>
        </w:rPr>
      </w:pPr>
    </w:p>
    <w:p w:rsidR="00000752" w:rsidRPr="00FC1037" w:rsidRDefault="00000752">
      <w:pPr>
        <w:rPr>
          <w:rFonts w:ascii="Arial" w:hAnsi="Arial" w:cs="Arial"/>
          <w:sz w:val="22"/>
          <w:szCs w:val="22"/>
        </w:rPr>
      </w:pPr>
    </w:p>
    <w:p w:rsidR="00FC1037" w:rsidRPr="00FC1037" w:rsidRDefault="00FC1037">
      <w:pPr>
        <w:spacing w:after="200" w:line="276" w:lineRule="auto"/>
        <w:rPr>
          <w:rFonts w:ascii="Arial" w:hAnsi="Arial" w:cs="Arial"/>
          <w:b/>
          <w:sz w:val="22"/>
          <w:szCs w:val="22"/>
          <w:u w:val="single"/>
        </w:rPr>
      </w:pPr>
    </w:p>
    <w:p w:rsidR="00000752" w:rsidRPr="00FC1037" w:rsidRDefault="00000752">
      <w:pPr>
        <w:rPr>
          <w:rFonts w:ascii="Arial" w:hAnsi="Arial" w:cs="Arial"/>
          <w:b/>
          <w:color w:val="000000"/>
          <w:sz w:val="22"/>
          <w:szCs w:val="22"/>
        </w:rPr>
      </w:pPr>
      <w:r w:rsidRPr="00FC1037">
        <w:rPr>
          <w:rFonts w:ascii="Arial" w:hAnsi="Arial" w:cs="Arial"/>
          <w:b/>
          <w:sz w:val="22"/>
          <w:szCs w:val="22"/>
          <w:u w:val="single"/>
        </w:rPr>
        <w:t>Aim 1</w:t>
      </w:r>
      <w:r w:rsidRPr="00FC1037">
        <w:rPr>
          <w:rFonts w:ascii="Arial" w:hAnsi="Arial" w:cs="Arial"/>
          <w:b/>
          <w:sz w:val="22"/>
          <w:szCs w:val="22"/>
        </w:rPr>
        <w:t xml:space="preserve"> To </w:t>
      </w:r>
      <w:r w:rsidRPr="00FC1037">
        <w:rPr>
          <w:rFonts w:ascii="Arial" w:hAnsi="Arial" w:cs="Arial"/>
          <w:b/>
          <w:color w:val="000000"/>
          <w:sz w:val="22"/>
          <w:szCs w:val="22"/>
        </w:rPr>
        <w:t>increase the extent to which disabled pupils (including those with special educational needs) can participate in the School's curriculum.</w:t>
      </w:r>
    </w:p>
    <w:p w:rsidR="00000752" w:rsidRPr="00FC1037" w:rsidRDefault="00000752">
      <w:pPr>
        <w:rPr>
          <w:rFonts w:ascii="Arial" w:hAnsi="Arial" w:cs="Arial"/>
          <w:color w:val="000000"/>
          <w:sz w:val="22"/>
          <w:szCs w:val="22"/>
        </w:rPr>
      </w:pPr>
    </w:p>
    <w:tbl>
      <w:tblPr>
        <w:tblStyle w:val="TableGrid"/>
        <w:tblW w:w="0" w:type="auto"/>
        <w:tblLayout w:type="fixed"/>
        <w:tblLook w:val="04A0" w:firstRow="1" w:lastRow="0" w:firstColumn="1" w:lastColumn="0" w:noHBand="0" w:noVBand="1"/>
      </w:tblPr>
      <w:tblGrid>
        <w:gridCol w:w="2362"/>
        <w:gridCol w:w="3983"/>
        <w:gridCol w:w="2410"/>
        <w:gridCol w:w="2126"/>
        <w:gridCol w:w="2552"/>
      </w:tblGrid>
      <w:tr w:rsidR="00000752" w:rsidRPr="00FC1037" w:rsidTr="00B02442">
        <w:tc>
          <w:tcPr>
            <w:tcW w:w="2362" w:type="dxa"/>
          </w:tcPr>
          <w:p w:rsidR="00000752" w:rsidRPr="00FC1037" w:rsidRDefault="00000752">
            <w:pPr>
              <w:rPr>
                <w:rFonts w:ascii="Arial" w:hAnsi="Arial" w:cs="Arial"/>
                <w:sz w:val="22"/>
                <w:szCs w:val="22"/>
              </w:rPr>
            </w:pPr>
            <w:r w:rsidRPr="00FC1037">
              <w:rPr>
                <w:rFonts w:ascii="Arial" w:hAnsi="Arial" w:cs="Arial"/>
                <w:sz w:val="22"/>
                <w:szCs w:val="22"/>
              </w:rPr>
              <w:t>Target</w:t>
            </w:r>
          </w:p>
        </w:tc>
        <w:tc>
          <w:tcPr>
            <w:tcW w:w="3983" w:type="dxa"/>
          </w:tcPr>
          <w:p w:rsidR="00000752" w:rsidRPr="00FC1037" w:rsidRDefault="00000752">
            <w:pPr>
              <w:rPr>
                <w:rFonts w:ascii="Arial" w:hAnsi="Arial" w:cs="Arial"/>
                <w:sz w:val="22"/>
                <w:szCs w:val="22"/>
              </w:rPr>
            </w:pPr>
            <w:r w:rsidRPr="00FC1037">
              <w:rPr>
                <w:rFonts w:ascii="Arial" w:hAnsi="Arial" w:cs="Arial"/>
                <w:sz w:val="22"/>
                <w:szCs w:val="22"/>
              </w:rPr>
              <w:t>Strategies</w:t>
            </w:r>
          </w:p>
        </w:tc>
        <w:tc>
          <w:tcPr>
            <w:tcW w:w="2410" w:type="dxa"/>
          </w:tcPr>
          <w:p w:rsidR="00000752" w:rsidRPr="00FC1037" w:rsidRDefault="00000752">
            <w:pPr>
              <w:rPr>
                <w:rFonts w:ascii="Arial" w:hAnsi="Arial" w:cs="Arial"/>
                <w:sz w:val="22"/>
                <w:szCs w:val="22"/>
              </w:rPr>
            </w:pPr>
            <w:r w:rsidRPr="00FC1037">
              <w:rPr>
                <w:rFonts w:ascii="Arial" w:hAnsi="Arial" w:cs="Arial"/>
                <w:sz w:val="22"/>
                <w:szCs w:val="22"/>
              </w:rPr>
              <w:t>Timescale</w:t>
            </w:r>
          </w:p>
        </w:tc>
        <w:tc>
          <w:tcPr>
            <w:tcW w:w="2126" w:type="dxa"/>
          </w:tcPr>
          <w:p w:rsidR="00000752" w:rsidRPr="00FC1037" w:rsidRDefault="00000752">
            <w:pPr>
              <w:rPr>
                <w:rFonts w:ascii="Arial" w:hAnsi="Arial" w:cs="Arial"/>
                <w:sz w:val="22"/>
                <w:szCs w:val="22"/>
              </w:rPr>
            </w:pPr>
            <w:r w:rsidRPr="00FC1037">
              <w:rPr>
                <w:rFonts w:ascii="Arial" w:hAnsi="Arial" w:cs="Arial"/>
                <w:sz w:val="22"/>
                <w:szCs w:val="22"/>
              </w:rPr>
              <w:t>Responsibility</w:t>
            </w:r>
          </w:p>
        </w:tc>
        <w:tc>
          <w:tcPr>
            <w:tcW w:w="2552" w:type="dxa"/>
          </w:tcPr>
          <w:p w:rsidR="00000752" w:rsidRPr="00FC1037" w:rsidRDefault="00000752">
            <w:pPr>
              <w:rPr>
                <w:rFonts w:ascii="Arial" w:hAnsi="Arial" w:cs="Arial"/>
                <w:sz w:val="22"/>
                <w:szCs w:val="22"/>
              </w:rPr>
            </w:pPr>
            <w:r w:rsidRPr="00FC1037">
              <w:rPr>
                <w:rFonts w:ascii="Arial" w:hAnsi="Arial" w:cs="Arial"/>
                <w:sz w:val="22"/>
                <w:szCs w:val="22"/>
              </w:rPr>
              <w:t>Success Criteria</w:t>
            </w:r>
          </w:p>
        </w:tc>
      </w:tr>
      <w:tr w:rsidR="00000752" w:rsidRPr="00FC1037" w:rsidTr="00B02442">
        <w:tc>
          <w:tcPr>
            <w:tcW w:w="2362" w:type="dxa"/>
          </w:tcPr>
          <w:p w:rsidR="00000752" w:rsidRPr="00FC1037" w:rsidRDefault="00000752">
            <w:pPr>
              <w:rPr>
                <w:rFonts w:ascii="Arial" w:hAnsi="Arial" w:cs="Arial"/>
                <w:sz w:val="22"/>
                <w:szCs w:val="22"/>
              </w:rPr>
            </w:pPr>
            <w:r w:rsidRPr="00FC1037">
              <w:rPr>
                <w:rFonts w:ascii="Arial" w:hAnsi="Arial" w:cs="Arial"/>
                <w:sz w:val="22"/>
                <w:szCs w:val="22"/>
              </w:rPr>
              <w:t>To liaise with Nursery providers to review potential intake for September.</w:t>
            </w:r>
          </w:p>
        </w:tc>
        <w:tc>
          <w:tcPr>
            <w:tcW w:w="3983" w:type="dxa"/>
          </w:tcPr>
          <w:p w:rsidR="00000752" w:rsidRPr="00FC1037" w:rsidRDefault="00000752">
            <w:pPr>
              <w:rPr>
                <w:rFonts w:ascii="Arial" w:hAnsi="Arial" w:cs="Arial"/>
                <w:sz w:val="22"/>
                <w:szCs w:val="22"/>
              </w:rPr>
            </w:pPr>
            <w:r w:rsidRPr="00FC1037">
              <w:rPr>
                <w:rFonts w:ascii="Arial" w:hAnsi="Arial" w:cs="Arial"/>
                <w:sz w:val="22"/>
                <w:szCs w:val="22"/>
              </w:rPr>
              <w:t>To identify p</w:t>
            </w:r>
            <w:r w:rsidR="00704FD0" w:rsidRPr="00FC1037">
              <w:rPr>
                <w:rFonts w:ascii="Arial" w:hAnsi="Arial" w:cs="Arial"/>
                <w:sz w:val="22"/>
                <w:szCs w:val="22"/>
              </w:rPr>
              <w:t xml:space="preserve">upils who may need additional </w:t>
            </w:r>
            <w:r w:rsidRPr="00FC1037">
              <w:rPr>
                <w:rFonts w:ascii="Arial" w:hAnsi="Arial" w:cs="Arial"/>
                <w:sz w:val="22"/>
                <w:szCs w:val="22"/>
              </w:rPr>
              <w:t xml:space="preserve"> or different provision.</w:t>
            </w:r>
          </w:p>
        </w:tc>
        <w:tc>
          <w:tcPr>
            <w:tcW w:w="2410" w:type="dxa"/>
          </w:tcPr>
          <w:p w:rsidR="00000752" w:rsidRPr="00FC1037" w:rsidRDefault="00704FD0">
            <w:pPr>
              <w:rPr>
                <w:rFonts w:ascii="Arial" w:hAnsi="Arial" w:cs="Arial"/>
                <w:sz w:val="22"/>
                <w:szCs w:val="22"/>
              </w:rPr>
            </w:pPr>
            <w:r w:rsidRPr="00FC1037">
              <w:rPr>
                <w:rFonts w:ascii="Arial" w:hAnsi="Arial" w:cs="Arial"/>
                <w:sz w:val="22"/>
                <w:szCs w:val="22"/>
              </w:rPr>
              <w:t>July</w:t>
            </w:r>
            <w:r w:rsidR="00A8243C">
              <w:rPr>
                <w:rFonts w:ascii="Arial" w:hAnsi="Arial" w:cs="Arial"/>
                <w:sz w:val="22"/>
                <w:szCs w:val="22"/>
              </w:rPr>
              <w:t xml:space="preserve"> 2018/19/21</w:t>
            </w:r>
          </w:p>
        </w:tc>
        <w:tc>
          <w:tcPr>
            <w:tcW w:w="2126" w:type="dxa"/>
          </w:tcPr>
          <w:p w:rsidR="00000752" w:rsidRPr="00FC1037" w:rsidRDefault="00000752">
            <w:pPr>
              <w:rPr>
                <w:rFonts w:ascii="Arial" w:hAnsi="Arial" w:cs="Arial"/>
                <w:sz w:val="22"/>
                <w:szCs w:val="22"/>
              </w:rPr>
            </w:pPr>
            <w:r w:rsidRPr="00FC1037">
              <w:rPr>
                <w:rFonts w:ascii="Arial" w:hAnsi="Arial" w:cs="Arial"/>
                <w:sz w:val="22"/>
                <w:szCs w:val="22"/>
              </w:rPr>
              <w:t>PH</w:t>
            </w:r>
          </w:p>
        </w:tc>
        <w:tc>
          <w:tcPr>
            <w:tcW w:w="2552" w:type="dxa"/>
          </w:tcPr>
          <w:p w:rsidR="00CB7318" w:rsidRPr="00FC1037" w:rsidRDefault="00000752">
            <w:pPr>
              <w:rPr>
                <w:rFonts w:ascii="Arial" w:hAnsi="Arial" w:cs="Arial"/>
                <w:sz w:val="22"/>
                <w:szCs w:val="22"/>
              </w:rPr>
            </w:pPr>
            <w:r w:rsidRPr="00FC1037">
              <w:rPr>
                <w:rFonts w:ascii="Arial" w:hAnsi="Arial" w:cs="Arial"/>
                <w:sz w:val="22"/>
                <w:szCs w:val="22"/>
              </w:rPr>
              <w:t>Procedures/equipment/</w:t>
            </w:r>
          </w:p>
          <w:p w:rsidR="00000752" w:rsidRPr="00FC1037" w:rsidRDefault="00000752">
            <w:pPr>
              <w:rPr>
                <w:rFonts w:ascii="Arial" w:hAnsi="Arial" w:cs="Arial"/>
                <w:sz w:val="22"/>
                <w:szCs w:val="22"/>
              </w:rPr>
            </w:pPr>
            <w:r w:rsidRPr="00FC1037">
              <w:rPr>
                <w:rFonts w:ascii="Arial" w:hAnsi="Arial" w:cs="Arial"/>
                <w:sz w:val="22"/>
                <w:szCs w:val="22"/>
              </w:rPr>
              <w:t>ideas set in place by start of new year.</w:t>
            </w:r>
          </w:p>
        </w:tc>
      </w:tr>
      <w:tr w:rsidR="00CB7318" w:rsidRPr="00FC1037" w:rsidTr="00B02442">
        <w:tc>
          <w:tcPr>
            <w:tcW w:w="2362" w:type="dxa"/>
          </w:tcPr>
          <w:p w:rsidR="00CB7318" w:rsidRPr="00FC1037" w:rsidRDefault="00CB7318">
            <w:pPr>
              <w:rPr>
                <w:rFonts w:ascii="Arial" w:hAnsi="Arial" w:cs="Arial"/>
                <w:sz w:val="22"/>
                <w:szCs w:val="22"/>
              </w:rPr>
            </w:pPr>
            <w:r w:rsidRPr="00FC1037">
              <w:rPr>
                <w:rFonts w:ascii="Arial" w:hAnsi="Arial" w:cs="Arial"/>
                <w:sz w:val="22"/>
                <w:szCs w:val="22"/>
              </w:rPr>
              <w:t>Class teachers to liaise to assist with the handover of classes.</w:t>
            </w:r>
          </w:p>
        </w:tc>
        <w:tc>
          <w:tcPr>
            <w:tcW w:w="3983" w:type="dxa"/>
          </w:tcPr>
          <w:p w:rsidR="00CB7318" w:rsidRPr="00FC1037" w:rsidRDefault="00CB7318">
            <w:pPr>
              <w:rPr>
                <w:rFonts w:ascii="Arial" w:hAnsi="Arial" w:cs="Arial"/>
                <w:sz w:val="22"/>
                <w:szCs w:val="22"/>
              </w:rPr>
            </w:pPr>
            <w:r w:rsidRPr="00FC1037">
              <w:rPr>
                <w:rFonts w:ascii="Arial" w:hAnsi="Arial" w:cs="Arial"/>
                <w:sz w:val="22"/>
                <w:szCs w:val="22"/>
              </w:rPr>
              <w:t>To identify p</w:t>
            </w:r>
            <w:r w:rsidR="00704FD0" w:rsidRPr="00FC1037">
              <w:rPr>
                <w:rFonts w:ascii="Arial" w:hAnsi="Arial" w:cs="Arial"/>
                <w:sz w:val="22"/>
                <w:szCs w:val="22"/>
              </w:rPr>
              <w:t xml:space="preserve">upils who may need additional </w:t>
            </w:r>
            <w:r w:rsidRPr="00FC1037">
              <w:rPr>
                <w:rFonts w:ascii="Arial" w:hAnsi="Arial" w:cs="Arial"/>
                <w:sz w:val="22"/>
                <w:szCs w:val="22"/>
              </w:rPr>
              <w:t xml:space="preserve"> or different provision.</w:t>
            </w:r>
          </w:p>
        </w:tc>
        <w:tc>
          <w:tcPr>
            <w:tcW w:w="2410" w:type="dxa"/>
          </w:tcPr>
          <w:p w:rsidR="00CB7318" w:rsidRPr="00FC1037" w:rsidRDefault="00CB7318">
            <w:pPr>
              <w:rPr>
                <w:rFonts w:ascii="Arial" w:hAnsi="Arial" w:cs="Arial"/>
                <w:sz w:val="22"/>
                <w:szCs w:val="22"/>
              </w:rPr>
            </w:pPr>
            <w:r w:rsidRPr="00FC1037">
              <w:rPr>
                <w:rFonts w:ascii="Arial" w:hAnsi="Arial" w:cs="Arial"/>
                <w:sz w:val="22"/>
                <w:szCs w:val="22"/>
              </w:rPr>
              <w:t>July each year</w:t>
            </w:r>
          </w:p>
        </w:tc>
        <w:tc>
          <w:tcPr>
            <w:tcW w:w="2126" w:type="dxa"/>
          </w:tcPr>
          <w:p w:rsidR="00CB7318" w:rsidRPr="00FC1037" w:rsidRDefault="00CB7318">
            <w:pPr>
              <w:rPr>
                <w:rFonts w:ascii="Arial" w:hAnsi="Arial" w:cs="Arial"/>
                <w:sz w:val="22"/>
                <w:szCs w:val="22"/>
              </w:rPr>
            </w:pPr>
            <w:r w:rsidRPr="00FC1037">
              <w:rPr>
                <w:rFonts w:ascii="Arial" w:hAnsi="Arial" w:cs="Arial"/>
                <w:sz w:val="22"/>
                <w:szCs w:val="22"/>
              </w:rPr>
              <w:t>All teachers</w:t>
            </w:r>
          </w:p>
        </w:tc>
        <w:tc>
          <w:tcPr>
            <w:tcW w:w="2552" w:type="dxa"/>
          </w:tcPr>
          <w:p w:rsidR="00CB7318" w:rsidRPr="00FC1037" w:rsidRDefault="00CB7318" w:rsidP="00CB7318">
            <w:pPr>
              <w:rPr>
                <w:rFonts w:ascii="Arial" w:hAnsi="Arial" w:cs="Arial"/>
                <w:sz w:val="22"/>
                <w:szCs w:val="22"/>
              </w:rPr>
            </w:pPr>
            <w:r w:rsidRPr="00FC1037">
              <w:rPr>
                <w:rFonts w:ascii="Arial" w:hAnsi="Arial" w:cs="Arial"/>
                <w:sz w:val="22"/>
                <w:szCs w:val="22"/>
              </w:rPr>
              <w:t>Procedures/equipment/</w:t>
            </w:r>
          </w:p>
          <w:p w:rsidR="00CB7318" w:rsidRPr="00FC1037" w:rsidRDefault="00CB7318" w:rsidP="00CB7318">
            <w:pPr>
              <w:rPr>
                <w:rFonts w:ascii="Arial" w:hAnsi="Arial" w:cs="Arial"/>
                <w:sz w:val="22"/>
                <w:szCs w:val="22"/>
              </w:rPr>
            </w:pPr>
            <w:r w:rsidRPr="00FC1037">
              <w:rPr>
                <w:rFonts w:ascii="Arial" w:hAnsi="Arial" w:cs="Arial"/>
                <w:sz w:val="22"/>
                <w:szCs w:val="22"/>
              </w:rPr>
              <w:t>ideas set in place by start of new year.</w:t>
            </w:r>
          </w:p>
        </w:tc>
      </w:tr>
      <w:tr w:rsidR="00000752" w:rsidRPr="00FC1037" w:rsidTr="00B02442">
        <w:tc>
          <w:tcPr>
            <w:tcW w:w="2362" w:type="dxa"/>
          </w:tcPr>
          <w:p w:rsidR="00000752" w:rsidRPr="00FC1037" w:rsidRDefault="00000752">
            <w:pPr>
              <w:rPr>
                <w:rFonts w:ascii="Arial" w:hAnsi="Arial" w:cs="Arial"/>
                <w:sz w:val="22"/>
                <w:szCs w:val="22"/>
              </w:rPr>
            </w:pPr>
            <w:r w:rsidRPr="00FC1037">
              <w:rPr>
                <w:rFonts w:ascii="Arial" w:hAnsi="Arial" w:cs="Arial"/>
                <w:sz w:val="22"/>
                <w:szCs w:val="22"/>
              </w:rPr>
              <w:t>To establish close liaison with parents</w:t>
            </w:r>
          </w:p>
        </w:tc>
        <w:tc>
          <w:tcPr>
            <w:tcW w:w="3983" w:type="dxa"/>
          </w:tcPr>
          <w:p w:rsidR="00000752" w:rsidRPr="00FC1037" w:rsidRDefault="00000752">
            <w:pPr>
              <w:rPr>
                <w:rFonts w:ascii="Arial" w:hAnsi="Arial" w:cs="Arial"/>
                <w:sz w:val="22"/>
                <w:szCs w:val="22"/>
              </w:rPr>
            </w:pPr>
            <w:r w:rsidRPr="00FC1037">
              <w:rPr>
                <w:rFonts w:ascii="Arial" w:hAnsi="Arial" w:cs="Arial"/>
                <w:sz w:val="22"/>
                <w:szCs w:val="22"/>
              </w:rPr>
              <w:t>To ensure collaboration and sharing between school and families</w:t>
            </w:r>
            <w:r w:rsidR="001B6E1E" w:rsidRPr="00FC1037">
              <w:rPr>
                <w:rFonts w:ascii="Arial" w:hAnsi="Arial" w:cs="Arial"/>
                <w:sz w:val="22"/>
                <w:szCs w:val="22"/>
              </w:rPr>
              <w:t>.</w:t>
            </w:r>
          </w:p>
        </w:tc>
        <w:tc>
          <w:tcPr>
            <w:tcW w:w="2410" w:type="dxa"/>
          </w:tcPr>
          <w:p w:rsidR="00000752" w:rsidRPr="00FC1037" w:rsidRDefault="001B6E1E">
            <w:pPr>
              <w:rPr>
                <w:rFonts w:ascii="Arial" w:hAnsi="Arial" w:cs="Arial"/>
                <w:sz w:val="22"/>
                <w:szCs w:val="22"/>
              </w:rPr>
            </w:pPr>
            <w:r w:rsidRPr="00FC1037">
              <w:rPr>
                <w:rFonts w:ascii="Arial" w:hAnsi="Arial" w:cs="Arial"/>
                <w:sz w:val="22"/>
                <w:szCs w:val="22"/>
              </w:rPr>
              <w:t>Ongoing</w:t>
            </w:r>
          </w:p>
        </w:tc>
        <w:tc>
          <w:tcPr>
            <w:tcW w:w="2126" w:type="dxa"/>
          </w:tcPr>
          <w:p w:rsidR="00000752" w:rsidRPr="00FC1037" w:rsidRDefault="001B6E1E">
            <w:pPr>
              <w:rPr>
                <w:rFonts w:ascii="Arial" w:hAnsi="Arial" w:cs="Arial"/>
                <w:sz w:val="22"/>
                <w:szCs w:val="22"/>
              </w:rPr>
            </w:pPr>
            <w:r w:rsidRPr="00FC1037">
              <w:rPr>
                <w:rFonts w:ascii="Arial" w:hAnsi="Arial" w:cs="Arial"/>
                <w:sz w:val="22"/>
                <w:szCs w:val="22"/>
              </w:rPr>
              <w:t>Head and all teachers.</w:t>
            </w:r>
          </w:p>
        </w:tc>
        <w:tc>
          <w:tcPr>
            <w:tcW w:w="2552" w:type="dxa"/>
          </w:tcPr>
          <w:p w:rsidR="00000752" w:rsidRPr="00FC1037" w:rsidRDefault="001B6E1E">
            <w:pPr>
              <w:rPr>
                <w:rFonts w:ascii="Arial" w:hAnsi="Arial" w:cs="Arial"/>
                <w:sz w:val="22"/>
                <w:szCs w:val="22"/>
              </w:rPr>
            </w:pPr>
            <w:r w:rsidRPr="00FC1037">
              <w:rPr>
                <w:rFonts w:ascii="Arial" w:hAnsi="Arial" w:cs="Arial"/>
                <w:sz w:val="22"/>
                <w:szCs w:val="22"/>
              </w:rPr>
              <w:t>Clear collaborative working approach.</w:t>
            </w:r>
          </w:p>
        </w:tc>
      </w:tr>
      <w:tr w:rsidR="001B6E1E" w:rsidRPr="00FC1037" w:rsidTr="00B02442">
        <w:tc>
          <w:tcPr>
            <w:tcW w:w="2362" w:type="dxa"/>
          </w:tcPr>
          <w:p w:rsidR="001B6E1E" w:rsidRPr="00FC1037" w:rsidRDefault="001B6E1E">
            <w:pPr>
              <w:rPr>
                <w:rFonts w:ascii="Arial" w:hAnsi="Arial" w:cs="Arial"/>
                <w:sz w:val="22"/>
                <w:szCs w:val="22"/>
              </w:rPr>
            </w:pPr>
            <w:r w:rsidRPr="00FC1037">
              <w:rPr>
                <w:rFonts w:ascii="Arial" w:hAnsi="Arial" w:cs="Arial"/>
                <w:sz w:val="22"/>
                <w:szCs w:val="22"/>
              </w:rPr>
              <w:t>To ensure full access to the curriculum for all.</w:t>
            </w:r>
          </w:p>
        </w:tc>
        <w:tc>
          <w:tcPr>
            <w:tcW w:w="3983" w:type="dxa"/>
          </w:tcPr>
          <w:p w:rsidR="001B6E1E" w:rsidRPr="00FC1037" w:rsidRDefault="001B6E1E" w:rsidP="001B6E1E">
            <w:pPr>
              <w:pStyle w:val="ListParagraph"/>
              <w:numPr>
                <w:ilvl w:val="0"/>
                <w:numId w:val="2"/>
              </w:numPr>
              <w:rPr>
                <w:rFonts w:ascii="Arial" w:hAnsi="Arial" w:cs="Arial"/>
                <w:sz w:val="22"/>
                <w:szCs w:val="22"/>
              </w:rPr>
            </w:pPr>
            <w:r w:rsidRPr="00FC1037">
              <w:rPr>
                <w:rFonts w:ascii="Arial" w:hAnsi="Arial" w:cs="Arial"/>
                <w:sz w:val="22"/>
                <w:szCs w:val="22"/>
              </w:rPr>
              <w:t xml:space="preserve">A differentiated curriculum </w:t>
            </w:r>
          </w:p>
          <w:p w:rsidR="001B6E1E" w:rsidRPr="00FC1037" w:rsidRDefault="001B6E1E" w:rsidP="001B6E1E">
            <w:pPr>
              <w:pStyle w:val="ListParagraph"/>
              <w:numPr>
                <w:ilvl w:val="0"/>
                <w:numId w:val="2"/>
              </w:numPr>
              <w:rPr>
                <w:rFonts w:ascii="Arial" w:hAnsi="Arial" w:cs="Arial"/>
                <w:sz w:val="22"/>
                <w:szCs w:val="22"/>
              </w:rPr>
            </w:pPr>
            <w:r w:rsidRPr="00FC1037">
              <w:rPr>
                <w:rFonts w:ascii="Arial" w:hAnsi="Arial" w:cs="Arial"/>
                <w:sz w:val="22"/>
                <w:szCs w:val="22"/>
              </w:rPr>
              <w:t>Use of interactive ICT equipment</w:t>
            </w:r>
          </w:p>
          <w:p w:rsidR="001B6E1E" w:rsidRPr="00FC1037" w:rsidRDefault="001B6E1E" w:rsidP="001B6E1E">
            <w:pPr>
              <w:pStyle w:val="ListParagraph"/>
              <w:numPr>
                <w:ilvl w:val="0"/>
                <w:numId w:val="2"/>
              </w:numPr>
              <w:rPr>
                <w:rFonts w:ascii="Arial" w:hAnsi="Arial" w:cs="Arial"/>
                <w:sz w:val="22"/>
                <w:szCs w:val="22"/>
              </w:rPr>
            </w:pPr>
            <w:r w:rsidRPr="00FC1037">
              <w:rPr>
                <w:rFonts w:ascii="Arial" w:hAnsi="Arial" w:cs="Arial"/>
                <w:sz w:val="22"/>
                <w:szCs w:val="22"/>
              </w:rPr>
              <w:t>Specific equipment sourced from occupational therapy.</w:t>
            </w:r>
          </w:p>
          <w:p w:rsidR="00B02442" w:rsidRPr="00FC1037" w:rsidRDefault="00B02442" w:rsidP="00B02442">
            <w:pPr>
              <w:pStyle w:val="ListParagraph"/>
              <w:rPr>
                <w:rFonts w:ascii="Arial" w:hAnsi="Arial" w:cs="Arial"/>
                <w:sz w:val="22"/>
                <w:szCs w:val="22"/>
              </w:rPr>
            </w:pPr>
          </w:p>
        </w:tc>
        <w:tc>
          <w:tcPr>
            <w:tcW w:w="2410" w:type="dxa"/>
          </w:tcPr>
          <w:p w:rsidR="001B6E1E" w:rsidRPr="00FC1037" w:rsidRDefault="001B6E1E">
            <w:pPr>
              <w:rPr>
                <w:rFonts w:ascii="Arial" w:hAnsi="Arial" w:cs="Arial"/>
                <w:sz w:val="22"/>
                <w:szCs w:val="22"/>
              </w:rPr>
            </w:pPr>
            <w:r w:rsidRPr="00FC1037">
              <w:rPr>
                <w:rFonts w:ascii="Arial" w:hAnsi="Arial" w:cs="Arial"/>
                <w:sz w:val="22"/>
                <w:szCs w:val="22"/>
              </w:rPr>
              <w:t xml:space="preserve"> Ongoing </w:t>
            </w:r>
          </w:p>
        </w:tc>
        <w:tc>
          <w:tcPr>
            <w:tcW w:w="2126" w:type="dxa"/>
          </w:tcPr>
          <w:p w:rsidR="001B6E1E" w:rsidRPr="00FC1037" w:rsidRDefault="00B15641">
            <w:pPr>
              <w:rPr>
                <w:rFonts w:ascii="Arial" w:hAnsi="Arial" w:cs="Arial"/>
                <w:sz w:val="22"/>
                <w:szCs w:val="22"/>
              </w:rPr>
            </w:pPr>
            <w:r w:rsidRPr="00FC1037">
              <w:rPr>
                <w:rFonts w:ascii="Arial" w:hAnsi="Arial" w:cs="Arial"/>
                <w:sz w:val="22"/>
                <w:szCs w:val="22"/>
              </w:rPr>
              <w:t xml:space="preserve">SMT, </w:t>
            </w:r>
            <w:proofErr w:type="spellStart"/>
            <w:r w:rsidRPr="00FC1037">
              <w:rPr>
                <w:rFonts w:ascii="Arial" w:hAnsi="Arial" w:cs="Arial"/>
                <w:sz w:val="22"/>
                <w:szCs w:val="22"/>
              </w:rPr>
              <w:t>SENCo</w:t>
            </w:r>
            <w:proofErr w:type="spellEnd"/>
            <w:r w:rsidRPr="00FC1037">
              <w:rPr>
                <w:rFonts w:ascii="Arial" w:hAnsi="Arial" w:cs="Arial"/>
                <w:sz w:val="22"/>
                <w:szCs w:val="22"/>
              </w:rPr>
              <w:t>,</w:t>
            </w:r>
            <w:r w:rsidR="00CB7318" w:rsidRPr="00FC1037">
              <w:rPr>
                <w:rFonts w:ascii="Arial" w:hAnsi="Arial" w:cs="Arial"/>
                <w:sz w:val="22"/>
                <w:szCs w:val="22"/>
              </w:rPr>
              <w:t xml:space="preserve"> </w:t>
            </w:r>
            <w:r w:rsidR="001B6E1E" w:rsidRPr="00FC1037">
              <w:rPr>
                <w:rFonts w:ascii="Arial" w:hAnsi="Arial" w:cs="Arial"/>
                <w:sz w:val="22"/>
                <w:szCs w:val="22"/>
              </w:rPr>
              <w:t>Teachers</w:t>
            </w:r>
          </w:p>
          <w:p w:rsidR="00B02442" w:rsidRPr="00FC1037" w:rsidRDefault="00B02442">
            <w:pPr>
              <w:rPr>
                <w:rFonts w:ascii="Arial" w:hAnsi="Arial" w:cs="Arial"/>
                <w:sz w:val="22"/>
                <w:szCs w:val="22"/>
              </w:rPr>
            </w:pPr>
          </w:p>
          <w:p w:rsidR="00B02442" w:rsidRPr="00FC1037" w:rsidRDefault="00B02442">
            <w:pPr>
              <w:rPr>
                <w:rFonts w:ascii="Arial" w:hAnsi="Arial" w:cs="Arial"/>
                <w:sz w:val="22"/>
                <w:szCs w:val="22"/>
              </w:rPr>
            </w:pPr>
          </w:p>
          <w:p w:rsidR="00B02442" w:rsidRPr="00FC1037" w:rsidRDefault="00B02442">
            <w:pPr>
              <w:rPr>
                <w:rFonts w:ascii="Arial" w:hAnsi="Arial" w:cs="Arial"/>
                <w:sz w:val="22"/>
                <w:szCs w:val="22"/>
              </w:rPr>
            </w:pPr>
          </w:p>
        </w:tc>
        <w:tc>
          <w:tcPr>
            <w:tcW w:w="2552" w:type="dxa"/>
          </w:tcPr>
          <w:p w:rsidR="001B6E1E" w:rsidRPr="00FC1037" w:rsidRDefault="001B6E1E">
            <w:pPr>
              <w:rPr>
                <w:rFonts w:ascii="Arial" w:hAnsi="Arial" w:cs="Arial"/>
                <w:sz w:val="22"/>
                <w:szCs w:val="22"/>
              </w:rPr>
            </w:pPr>
            <w:r w:rsidRPr="00FC1037">
              <w:rPr>
                <w:rFonts w:ascii="Arial" w:hAnsi="Arial" w:cs="Arial"/>
                <w:sz w:val="22"/>
                <w:szCs w:val="22"/>
              </w:rPr>
              <w:t>Advice taken and strategies evident in classroom practice.</w:t>
            </w:r>
          </w:p>
        </w:tc>
      </w:tr>
      <w:tr w:rsidR="00B02442" w:rsidRPr="00FC1037" w:rsidTr="00B02442">
        <w:tc>
          <w:tcPr>
            <w:tcW w:w="2362" w:type="dxa"/>
          </w:tcPr>
          <w:p w:rsidR="00B02442" w:rsidRPr="00FC1037" w:rsidRDefault="00B02442">
            <w:pPr>
              <w:rPr>
                <w:rFonts w:ascii="Arial" w:hAnsi="Arial" w:cs="Arial"/>
                <w:sz w:val="22"/>
                <w:szCs w:val="22"/>
              </w:rPr>
            </w:pPr>
            <w:r w:rsidRPr="00FC1037">
              <w:rPr>
                <w:rFonts w:ascii="Arial" w:hAnsi="Arial" w:cs="Arial"/>
                <w:sz w:val="22"/>
                <w:szCs w:val="22"/>
              </w:rPr>
              <w:t>To ensure full access to the curriculum for all.</w:t>
            </w:r>
          </w:p>
        </w:tc>
        <w:tc>
          <w:tcPr>
            <w:tcW w:w="3983" w:type="dxa"/>
          </w:tcPr>
          <w:p w:rsidR="00B02442" w:rsidRPr="00FC1037" w:rsidRDefault="00B02442" w:rsidP="001B6E1E">
            <w:pPr>
              <w:pStyle w:val="ListParagraph"/>
              <w:numPr>
                <w:ilvl w:val="0"/>
                <w:numId w:val="2"/>
              </w:numPr>
              <w:rPr>
                <w:rFonts w:ascii="Arial" w:hAnsi="Arial" w:cs="Arial"/>
                <w:sz w:val="22"/>
                <w:szCs w:val="22"/>
              </w:rPr>
            </w:pPr>
            <w:r w:rsidRPr="00FC1037">
              <w:rPr>
                <w:rFonts w:ascii="Arial" w:hAnsi="Arial" w:cs="Arial"/>
                <w:sz w:val="22"/>
                <w:szCs w:val="22"/>
              </w:rPr>
              <w:t>CPD on specific needs and disabilities</w:t>
            </w:r>
          </w:p>
        </w:tc>
        <w:tc>
          <w:tcPr>
            <w:tcW w:w="2410" w:type="dxa"/>
          </w:tcPr>
          <w:p w:rsidR="00B02442" w:rsidRPr="00FC1037" w:rsidRDefault="00B02442" w:rsidP="0070624B">
            <w:pPr>
              <w:rPr>
                <w:rFonts w:ascii="Arial" w:hAnsi="Arial" w:cs="Arial"/>
                <w:sz w:val="22"/>
                <w:szCs w:val="22"/>
              </w:rPr>
            </w:pPr>
            <w:r w:rsidRPr="00FC1037">
              <w:rPr>
                <w:rFonts w:ascii="Arial" w:hAnsi="Arial" w:cs="Arial"/>
                <w:sz w:val="22"/>
                <w:szCs w:val="22"/>
              </w:rPr>
              <w:t xml:space="preserve">Rotate update training to include dyslexia, dyscalculia, ADHD, ADD, etc </w:t>
            </w:r>
          </w:p>
        </w:tc>
        <w:tc>
          <w:tcPr>
            <w:tcW w:w="2126" w:type="dxa"/>
          </w:tcPr>
          <w:p w:rsidR="00B02442" w:rsidRPr="00FC1037" w:rsidRDefault="00B02442" w:rsidP="00B02442">
            <w:pPr>
              <w:rPr>
                <w:rFonts w:ascii="Arial" w:hAnsi="Arial" w:cs="Arial"/>
                <w:sz w:val="22"/>
                <w:szCs w:val="22"/>
              </w:rPr>
            </w:pPr>
            <w:proofErr w:type="spellStart"/>
            <w:r w:rsidRPr="00FC1037">
              <w:rPr>
                <w:rFonts w:ascii="Arial" w:hAnsi="Arial" w:cs="Arial"/>
                <w:sz w:val="22"/>
                <w:szCs w:val="22"/>
              </w:rPr>
              <w:t>SENCo</w:t>
            </w:r>
            <w:proofErr w:type="spellEnd"/>
          </w:p>
          <w:p w:rsidR="00B02442" w:rsidRDefault="00B02442" w:rsidP="00B02442">
            <w:pPr>
              <w:rPr>
                <w:rFonts w:ascii="Arial" w:hAnsi="Arial" w:cs="Arial"/>
                <w:sz w:val="22"/>
                <w:szCs w:val="22"/>
              </w:rPr>
            </w:pPr>
            <w:r w:rsidRPr="00FC1037">
              <w:rPr>
                <w:rFonts w:ascii="Arial" w:hAnsi="Arial" w:cs="Arial"/>
                <w:sz w:val="22"/>
                <w:szCs w:val="22"/>
              </w:rPr>
              <w:t>Outside agencies/trainers</w:t>
            </w:r>
          </w:p>
          <w:p w:rsidR="00766F20" w:rsidRPr="00766F20" w:rsidRDefault="00766F20" w:rsidP="00B02442">
            <w:pPr>
              <w:rPr>
                <w:rFonts w:ascii="Arial" w:hAnsi="Arial" w:cs="Arial"/>
                <w:b/>
                <w:sz w:val="22"/>
                <w:szCs w:val="22"/>
              </w:rPr>
            </w:pPr>
            <w:r w:rsidRPr="00C777D1">
              <w:rPr>
                <w:rFonts w:ascii="Arial" w:hAnsi="Arial" w:cs="Arial"/>
                <w:b/>
                <w:sz w:val="22"/>
                <w:szCs w:val="22"/>
              </w:rPr>
              <w:t>All teachers</w:t>
            </w:r>
          </w:p>
        </w:tc>
        <w:tc>
          <w:tcPr>
            <w:tcW w:w="2552" w:type="dxa"/>
          </w:tcPr>
          <w:p w:rsidR="00B02442" w:rsidRPr="00FC1037" w:rsidRDefault="00B02442">
            <w:pPr>
              <w:rPr>
                <w:rFonts w:ascii="Arial" w:hAnsi="Arial" w:cs="Arial"/>
                <w:sz w:val="22"/>
                <w:szCs w:val="22"/>
              </w:rPr>
            </w:pPr>
            <w:r w:rsidRPr="00FC1037">
              <w:rPr>
                <w:rFonts w:ascii="Arial" w:hAnsi="Arial" w:cs="Arial"/>
                <w:sz w:val="22"/>
                <w:szCs w:val="22"/>
              </w:rPr>
              <w:t>Advice taken and strategies evident in classroom practice.</w:t>
            </w:r>
          </w:p>
        </w:tc>
      </w:tr>
      <w:tr w:rsidR="00B02442" w:rsidRPr="00FC1037" w:rsidTr="00B02442">
        <w:tc>
          <w:tcPr>
            <w:tcW w:w="2362" w:type="dxa"/>
          </w:tcPr>
          <w:p w:rsidR="00B02442" w:rsidRPr="00FC1037" w:rsidRDefault="008D0111">
            <w:pPr>
              <w:rPr>
                <w:rFonts w:ascii="Arial" w:hAnsi="Arial" w:cs="Arial"/>
                <w:sz w:val="22"/>
                <w:szCs w:val="22"/>
              </w:rPr>
            </w:pPr>
            <w:r w:rsidRPr="00FC1037">
              <w:rPr>
                <w:rFonts w:ascii="Arial" w:hAnsi="Arial" w:cs="Arial"/>
                <w:sz w:val="22"/>
                <w:szCs w:val="22"/>
              </w:rPr>
              <w:t>To ensure all children have access to the ICT curriculum.</w:t>
            </w:r>
          </w:p>
        </w:tc>
        <w:tc>
          <w:tcPr>
            <w:tcW w:w="3983" w:type="dxa"/>
          </w:tcPr>
          <w:p w:rsidR="00B02442" w:rsidRPr="00FC1037" w:rsidRDefault="008D0111" w:rsidP="008E4FE7">
            <w:pPr>
              <w:rPr>
                <w:rFonts w:ascii="Arial" w:hAnsi="Arial" w:cs="Arial"/>
                <w:sz w:val="22"/>
                <w:szCs w:val="22"/>
              </w:rPr>
            </w:pPr>
            <w:r w:rsidRPr="00FC1037">
              <w:rPr>
                <w:rFonts w:ascii="Arial" w:hAnsi="Arial" w:cs="Arial"/>
                <w:sz w:val="22"/>
                <w:szCs w:val="22"/>
              </w:rPr>
              <w:t xml:space="preserve">No lift to first floor ICT suite. A class set of </w:t>
            </w:r>
            <w:r w:rsidR="00B664F9" w:rsidRPr="00FC1037">
              <w:rPr>
                <w:rFonts w:ascii="Arial" w:hAnsi="Arial" w:cs="Arial"/>
                <w:sz w:val="22"/>
                <w:szCs w:val="22"/>
              </w:rPr>
              <w:t xml:space="preserve">iPads </w:t>
            </w:r>
            <w:r w:rsidRPr="00FC1037">
              <w:rPr>
                <w:rFonts w:ascii="Arial" w:hAnsi="Arial" w:cs="Arial"/>
                <w:sz w:val="22"/>
                <w:szCs w:val="22"/>
              </w:rPr>
              <w:t xml:space="preserve">available so lessons can be taken downstairs. </w:t>
            </w:r>
          </w:p>
        </w:tc>
        <w:tc>
          <w:tcPr>
            <w:tcW w:w="2410" w:type="dxa"/>
          </w:tcPr>
          <w:p w:rsidR="00B02442" w:rsidRPr="00FC1037" w:rsidRDefault="00006AEB">
            <w:pPr>
              <w:rPr>
                <w:rFonts w:ascii="Arial" w:hAnsi="Arial" w:cs="Arial"/>
                <w:sz w:val="22"/>
                <w:szCs w:val="22"/>
              </w:rPr>
            </w:pPr>
            <w:r>
              <w:rPr>
                <w:rFonts w:ascii="Arial" w:hAnsi="Arial" w:cs="Arial"/>
                <w:sz w:val="22"/>
                <w:szCs w:val="22"/>
              </w:rPr>
              <w:t>DONE</w:t>
            </w:r>
          </w:p>
        </w:tc>
        <w:tc>
          <w:tcPr>
            <w:tcW w:w="2126" w:type="dxa"/>
          </w:tcPr>
          <w:p w:rsidR="00B02442" w:rsidRPr="00FC1037" w:rsidRDefault="008D0111">
            <w:pPr>
              <w:rPr>
                <w:rFonts w:ascii="Arial" w:hAnsi="Arial" w:cs="Arial"/>
                <w:sz w:val="22"/>
                <w:szCs w:val="22"/>
              </w:rPr>
            </w:pPr>
            <w:r w:rsidRPr="00FC1037">
              <w:rPr>
                <w:rFonts w:ascii="Arial" w:hAnsi="Arial" w:cs="Arial"/>
                <w:sz w:val="22"/>
                <w:szCs w:val="22"/>
              </w:rPr>
              <w:t>RM/LC/MG/DH</w:t>
            </w:r>
          </w:p>
        </w:tc>
        <w:tc>
          <w:tcPr>
            <w:tcW w:w="2552" w:type="dxa"/>
          </w:tcPr>
          <w:p w:rsidR="00B02442" w:rsidRPr="00FC1037" w:rsidRDefault="00006AEB">
            <w:pPr>
              <w:rPr>
                <w:rFonts w:ascii="Arial" w:hAnsi="Arial" w:cs="Arial"/>
                <w:sz w:val="22"/>
                <w:szCs w:val="22"/>
              </w:rPr>
            </w:pPr>
            <w:r>
              <w:rPr>
                <w:rFonts w:ascii="Arial" w:hAnsi="Arial" w:cs="Arial"/>
                <w:sz w:val="22"/>
                <w:szCs w:val="22"/>
              </w:rPr>
              <w:t xml:space="preserve">Two sets of </w:t>
            </w:r>
            <w:proofErr w:type="spellStart"/>
            <w:r>
              <w:rPr>
                <w:rFonts w:ascii="Arial" w:hAnsi="Arial" w:cs="Arial"/>
                <w:sz w:val="22"/>
                <w:szCs w:val="22"/>
              </w:rPr>
              <w:t>ipads</w:t>
            </w:r>
            <w:proofErr w:type="spellEnd"/>
            <w:r>
              <w:rPr>
                <w:rFonts w:ascii="Arial" w:hAnsi="Arial" w:cs="Arial"/>
                <w:sz w:val="22"/>
                <w:szCs w:val="22"/>
              </w:rPr>
              <w:t xml:space="preserve"> have been purchased. </w:t>
            </w:r>
          </w:p>
        </w:tc>
      </w:tr>
      <w:tr w:rsidR="001B6E1E" w:rsidRPr="00FC1037" w:rsidTr="00B02442">
        <w:tc>
          <w:tcPr>
            <w:tcW w:w="2362" w:type="dxa"/>
          </w:tcPr>
          <w:p w:rsidR="001B6E1E" w:rsidRPr="00FC1037" w:rsidRDefault="001B6E1E">
            <w:pPr>
              <w:rPr>
                <w:rFonts w:ascii="Arial" w:hAnsi="Arial" w:cs="Arial"/>
                <w:sz w:val="22"/>
                <w:szCs w:val="22"/>
              </w:rPr>
            </w:pPr>
            <w:r w:rsidRPr="00FC1037">
              <w:rPr>
                <w:rFonts w:ascii="Arial" w:hAnsi="Arial" w:cs="Arial"/>
                <w:sz w:val="22"/>
                <w:szCs w:val="22"/>
              </w:rPr>
              <w:t>Review of attainment of all SEN pupils.</w:t>
            </w:r>
          </w:p>
        </w:tc>
        <w:tc>
          <w:tcPr>
            <w:tcW w:w="3983" w:type="dxa"/>
          </w:tcPr>
          <w:p w:rsidR="001B6E1E" w:rsidRPr="00FC1037" w:rsidRDefault="00B15641">
            <w:pPr>
              <w:rPr>
                <w:rFonts w:ascii="Arial" w:hAnsi="Arial" w:cs="Arial"/>
                <w:sz w:val="22"/>
                <w:szCs w:val="22"/>
              </w:rPr>
            </w:pPr>
            <w:proofErr w:type="spellStart"/>
            <w:r w:rsidRPr="00FC1037">
              <w:rPr>
                <w:rFonts w:ascii="Arial" w:hAnsi="Arial" w:cs="Arial"/>
                <w:sz w:val="22"/>
                <w:szCs w:val="22"/>
              </w:rPr>
              <w:t>SENCo</w:t>
            </w:r>
            <w:proofErr w:type="spellEnd"/>
            <w:r w:rsidR="001B6E1E" w:rsidRPr="00FC1037">
              <w:rPr>
                <w:rFonts w:ascii="Arial" w:hAnsi="Arial" w:cs="Arial"/>
                <w:sz w:val="22"/>
                <w:szCs w:val="22"/>
              </w:rPr>
              <w:t>/</w:t>
            </w:r>
            <w:proofErr w:type="spellStart"/>
            <w:r w:rsidR="001B6E1E" w:rsidRPr="00FC1037">
              <w:rPr>
                <w:rFonts w:ascii="Arial" w:hAnsi="Arial" w:cs="Arial"/>
                <w:sz w:val="22"/>
                <w:szCs w:val="22"/>
              </w:rPr>
              <w:t>classteacher</w:t>
            </w:r>
            <w:proofErr w:type="spellEnd"/>
            <w:r w:rsidR="008D0111" w:rsidRPr="00FC1037">
              <w:rPr>
                <w:rFonts w:ascii="Arial" w:hAnsi="Arial" w:cs="Arial"/>
                <w:sz w:val="22"/>
                <w:szCs w:val="22"/>
              </w:rPr>
              <w:t>/subject teacher</w:t>
            </w:r>
            <w:r w:rsidR="001B6E1E" w:rsidRPr="00FC1037">
              <w:rPr>
                <w:rFonts w:ascii="Arial" w:hAnsi="Arial" w:cs="Arial"/>
                <w:sz w:val="22"/>
                <w:szCs w:val="22"/>
              </w:rPr>
              <w:t xml:space="preserve"> meetings</w:t>
            </w:r>
          </w:p>
        </w:tc>
        <w:tc>
          <w:tcPr>
            <w:tcW w:w="2410" w:type="dxa"/>
          </w:tcPr>
          <w:p w:rsidR="001B6E1E" w:rsidRPr="00FC1037" w:rsidRDefault="001B6E1E">
            <w:pPr>
              <w:rPr>
                <w:rFonts w:ascii="Arial" w:hAnsi="Arial" w:cs="Arial"/>
                <w:sz w:val="22"/>
                <w:szCs w:val="22"/>
              </w:rPr>
            </w:pPr>
            <w:r w:rsidRPr="00FC1037">
              <w:rPr>
                <w:rFonts w:ascii="Arial" w:hAnsi="Arial" w:cs="Arial"/>
                <w:sz w:val="22"/>
                <w:szCs w:val="22"/>
              </w:rPr>
              <w:t>Termly</w:t>
            </w:r>
          </w:p>
        </w:tc>
        <w:tc>
          <w:tcPr>
            <w:tcW w:w="2126" w:type="dxa"/>
          </w:tcPr>
          <w:p w:rsidR="001B6E1E" w:rsidRPr="00FC1037" w:rsidRDefault="001B6E1E">
            <w:pPr>
              <w:rPr>
                <w:rFonts w:ascii="Arial" w:hAnsi="Arial" w:cs="Arial"/>
                <w:sz w:val="22"/>
                <w:szCs w:val="22"/>
              </w:rPr>
            </w:pPr>
            <w:r w:rsidRPr="00FC1037">
              <w:rPr>
                <w:rFonts w:ascii="Arial" w:hAnsi="Arial" w:cs="Arial"/>
                <w:sz w:val="22"/>
                <w:szCs w:val="22"/>
              </w:rPr>
              <w:t>Class teachers</w:t>
            </w:r>
          </w:p>
          <w:p w:rsidR="001B6E1E" w:rsidRPr="00766F20" w:rsidRDefault="00B15641">
            <w:pPr>
              <w:rPr>
                <w:rFonts w:ascii="Arial" w:hAnsi="Arial" w:cs="Arial"/>
                <w:b/>
                <w:sz w:val="22"/>
                <w:szCs w:val="22"/>
              </w:rPr>
            </w:pPr>
            <w:proofErr w:type="spellStart"/>
            <w:r w:rsidRPr="00C777D1">
              <w:rPr>
                <w:rFonts w:ascii="Arial" w:hAnsi="Arial" w:cs="Arial"/>
                <w:b/>
                <w:sz w:val="22"/>
                <w:szCs w:val="22"/>
              </w:rPr>
              <w:t>SENCo</w:t>
            </w:r>
            <w:proofErr w:type="spellEnd"/>
            <w:r w:rsidR="00766F20" w:rsidRPr="00C777D1">
              <w:rPr>
                <w:rFonts w:ascii="Arial" w:hAnsi="Arial" w:cs="Arial"/>
                <w:b/>
                <w:sz w:val="22"/>
                <w:szCs w:val="22"/>
              </w:rPr>
              <w:t xml:space="preserve"> with Deputy Head</w:t>
            </w:r>
          </w:p>
        </w:tc>
        <w:tc>
          <w:tcPr>
            <w:tcW w:w="2552" w:type="dxa"/>
          </w:tcPr>
          <w:p w:rsidR="001B6E1E" w:rsidRPr="00FC1037" w:rsidRDefault="001B6E1E">
            <w:pPr>
              <w:rPr>
                <w:rFonts w:ascii="Arial" w:hAnsi="Arial" w:cs="Arial"/>
                <w:sz w:val="22"/>
                <w:szCs w:val="22"/>
              </w:rPr>
            </w:pPr>
            <w:r w:rsidRPr="00FC1037">
              <w:rPr>
                <w:rFonts w:ascii="Arial" w:hAnsi="Arial" w:cs="Arial"/>
                <w:sz w:val="22"/>
                <w:szCs w:val="22"/>
              </w:rPr>
              <w:t>Progress made towards IEP targets.</w:t>
            </w:r>
          </w:p>
        </w:tc>
      </w:tr>
      <w:tr w:rsidR="001B6E1E" w:rsidRPr="00FC1037" w:rsidTr="00B02442">
        <w:tc>
          <w:tcPr>
            <w:tcW w:w="2362" w:type="dxa"/>
          </w:tcPr>
          <w:p w:rsidR="001B6E1E" w:rsidRPr="00FC1037" w:rsidRDefault="001B6E1E">
            <w:pPr>
              <w:rPr>
                <w:rFonts w:ascii="Arial" w:hAnsi="Arial" w:cs="Arial"/>
                <w:sz w:val="22"/>
                <w:szCs w:val="22"/>
              </w:rPr>
            </w:pPr>
            <w:r w:rsidRPr="00FC1037">
              <w:rPr>
                <w:rFonts w:ascii="Arial" w:hAnsi="Arial" w:cs="Arial"/>
                <w:sz w:val="22"/>
                <w:szCs w:val="22"/>
              </w:rPr>
              <w:lastRenderedPageBreak/>
              <w:t>To take account of variety of learning styles when teaching.</w:t>
            </w:r>
          </w:p>
        </w:tc>
        <w:tc>
          <w:tcPr>
            <w:tcW w:w="3983" w:type="dxa"/>
          </w:tcPr>
          <w:p w:rsidR="001B6E1E" w:rsidRPr="00FC1037" w:rsidRDefault="00152B58">
            <w:pPr>
              <w:rPr>
                <w:rFonts w:ascii="Arial" w:hAnsi="Arial" w:cs="Arial"/>
                <w:sz w:val="22"/>
                <w:szCs w:val="22"/>
              </w:rPr>
            </w:pPr>
            <w:r w:rsidRPr="00FC1037">
              <w:rPr>
                <w:rFonts w:ascii="Arial" w:hAnsi="Arial" w:cs="Arial"/>
                <w:sz w:val="22"/>
                <w:szCs w:val="22"/>
              </w:rPr>
              <w:t>Use a variety of teaching styles/ activities planned.</w:t>
            </w:r>
          </w:p>
        </w:tc>
        <w:tc>
          <w:tcPr>
            <w:tcW w:w="2410" w:type="dxa"/>
          </w:tcPr>
          <w:p w:rsidR="001B6E1E" w:rsidRPr="00FC1037" w:rsidRDefault="00152B58">
            <w:pPr>
              <w:rPr>
                <w:rFonts w:ascii="Arial" w:hAnsi="Arial" w:cs="Arial"/>
                <w:sz w:val="22"/>
                <w:szCs w:val="22"/>
              </w:rPr>
            </w:pPr>
            <w:r w:rsidRPr="00FC1037">
              <w:rPr>
                <w:rFonts w:ascii="Arial" w:hAnsi="Arial" w:cs="Arial"/>
                <w:sz w:val="22"/>
                <w:szCs w:val="22"/>
              </w:rPr>
              <w:t>Ongoing</w:t>
            </w:r>
          </w:p>
        </w:tc>
        <w:tc>
          <w:tcPr>
            <w:tcW w:w="2126" w:type="dxa"/>
          </w:tcPr>
          <w:p w:rsidR="001B6E1E" w:rsidRPr="00FC1037" w:rsidRDefault="00152B58">
            <w:pPr>
              <w:rPr>
                <w:rFonts w:ascii="Arial" w:hAnsi="Arial" w:cs="Arial"/>
                <w:sz w:val="22"/>
                <w:szCs w:val="22"/>
              </w:rPr>
            </w:pPr>
            <w:r w:rsidRPr="00FC1037">
              <w:rPr>
                <w:rFonts w:ascii="Arial" w:hAnsi="Arial" w:cs="Arial"/>
                <w:sz w:val="22"/>
                <w:szCs w:val="22"/>
              </w:rPr>
              <w:t>Whole school approach.</w:t>
            </w:r>
          </w:p>
        </w:tc>
        <w:tc>
          <w:tcPr>
            <w:tcW w:w="2552" w:type="dxa"/>
          </w:tcPr>
          <w:p w:rsidR="001B6E1E" w:rsidRPr="00FC1037" w:rsidRDefault="00152B58">
            <w:pPr>
              <w:rPr>
                <w:rFonts w:ascii="Arial" w:hAnsi="Arial" w:cs="Arial"/>
                <w:sz w:val="22"/>
                <w:szCs w:val="22"/>
              </w:rPr>
            </w:pPr>
            <w:r w:rsidRPr="00FC1037">
              <w:rPr>
                <w:rFonts w:ascii="Arial" w:hAnsi="Arial" w:cs="Arial"/>
                <w:sz w:val="22"/>
                <w:szCs w:val="22"/>
              </w:rPr>
              <w:t>Variety of learning styles and multisensory activities evident in the classrooms.</w:t>
            </w:r>
          </w:p>
        </w:tc>
      </w:tr>
      <w:tr w:rsidR="00B15641" w:rsidRPr="00FC1037" w:rsidTr="00B02442">
        <w:tc>
          <w:tcPr>
            <w:tcW w:w="2362" w:type="dxa"/>
          </w:tcPr>
          <w:p w:rsidR="00B15641" w:rsidRPr="00FC1037" w:rsidRDefault="00B15641">
            <w:pPr>
              <w:rPr>
                <w:rFonts w:ascii="Arial" w:hAnsi="Arial" w:cs="Arial"/>
                <w:sz w:val="22"/>
                <w:szCs w:val="22"/>
              </w:rPr>
            </w:pPr>
            <w:r w:rsidRPr="00FC1037">
              <w:rPr>
                <w:rFonts w:ascii="Arial" w:hAnsi="Arial" w:cs="Arial"/>
                <w:sz w:val="22"/>
                <w:szCs w:val="22"/>
              </w:rPr>
              <w:t>To enable all children to access school trips.</w:t>
            </w:r>
          </w:p>
        </w:tc>
        <w:tc>
          <w:tcPr>
            <w:tcW w:w="3983" w:type="dxa"/>
          </w:tcPr>
          <w:p w:rsidR="00B15641" w:rsidRPr="00FC1037" w:rsidRDefault="00B15641">
            <w:pPr>
              <w:rPr>
                <w:rFonts w:ascii="Arial" w:hAnsi="Arial" w:cs="Arial"/>
                <w:sz w:val="22"/>
                <w:szCs w:val="22"/>
              </w:rPr>
            </w:pPr>
            <w:r w:rsidRPr="00FC1037">
              <w:rPr>
                <w:rFonts w:ascii="Arial" w:hAnsi="Arial" w:cs="Arial"/>
                <w:sz w:val="22"/>
                <w:szCs w:val="22"/>
              </w:rPr>
              <w:t>Risk assessments to include needs of children with disabilities.</w:t>
            </w:r>
          </w:p>
        </w:tc>
        <w:tc>
          <w:tcPr>
            <w:tcW w:w="2410" w:type="dxa"/>
          </w:tcPr>
          <w:p w:rsidR="00B15641" w:rsidRPr="00FC1037" w:rsidRDefault="00B15641">
            <w:pPr>
              <w:rPr>
                <w:rFonts w:ascii="Arial" w:hAnsi="Arial" w:cs="Arial"/>
                <w:sz w:val="22"/>
                <w:szCs w:val="22"/>
              </w:rPr>
            </w:pPr>
            <w:r w:rsidRPr="00FC1037">
              <w:rPr>
                <w:rFonts w:ascii="Arial" w:hAnsi="Arial" w:cs="Arial"/>
                <w:sz w:val="22"/>
                <w:szCs w:val="22"/>
              </w:rPr>
              <w:t>Before each trip and ongoing</w:t>
            </w:r>
          </w:p>
        </w:tc>
        <w:tc>
          <w:tcPr>
            <w:tcW w:w="2126" w:type="dxa"/>
          </w:tcPr>
          <w:p w:rsidR="00B15641" w:rsidRPr="00FC1037" w:rsidRDefault="00954621">
            <w:pPr>
              <w:rPr>
                <w:rFonts w:ascii="Arial" w:hAnsi="Arial" w:cs="Arial"/>
                <w:sz w:val="22"/>
                <w:szCs w:val="22"/>
              </w:rPr>
            </w:pPr>
            <w:r>
              <w:rPr>
                <w:rFonts w:ascii="Arial" w:hAnsi="Arial" w:cs="Arial"/>
                <w:sz w:val="22"/>
                <w:szCs w:val="22"/>
              </w:rPr>
              <w:t>PC</w:t>
            </w:r>
            <w:r w:rsidR="00B15641" w:rsidRPr="00FC1037">
              <w:rPr>
                <w:rFonts w:ascii="Arial" w:hAnsi="Arial" w:cs="Arial"/>
                <w:sz w:val="22"/>
                <w:szCs w:val="22"/>
              </w:rPr>
              <w:t xml:space="preserve"> and trip leaders</w:t>
            </w:r>
          </w:p>
        </w:tc>
        <w:tc>
          <w:tcPr>
            <w:tcW w:w="2552" w:type="dxa"/>
          </w:tcPr>
          <w:p w:rsidR="00B15641" w:rsidRPr="00FC1037" w:rsidRDefault="00B15641">
            <w:pPr>
              <w:rPr>
                <w:rFonts w:ascii="Arial" w:hAnsi="Arial" w:cs="Arial"/>
                <w:sz w:val="22"/>
                <w:szCs w:val="22"/>
              </w:rPr>
            </w:pPr>
            <w:r w:rsidRPr="00FC1037">
              <w:rPr>
                <w:rFonts w:ascii="Arial" w:hAnsi="Arial" w:cs="Arial"/>
                <w:sz w:val="22"/>
                <w:szCs w:val="22"/>
              </w:rPr>
              <w:t>All children able to participate.</w:t>
            </w:r>
          </w:p>
        </w:tc>
      </w:tr>
      <w:tr w:rsidR="00B15641" w:rsidRPr="00FC1037" w:rsidTr="00B02442">
        <w:tc>
          <w:tcPr>
            <w:tcW w:w="2362" w:type="dxa"/>
          </w:tcPr>
          <w:p w:rsidR="00B15641" w:rsidRPr="00FC1037" w:rsidRDefault="00B15641">
            <w:pPr>
              <w:rPr>
                <w:rFonts w:ascii="Arial" w:hAnsi="Arial" w:cs="Arial"/>
                <w:sz w:val="22"/>
                <w:szCs w:val="22"/>
              </w:rPr>
            </w:pPr>
            <w:r w:rsidRPr="00FC1037">
              <w:rPr>
                <w:rFonts w:ascii="Arial" w:hAnsi="Arial" w:cs="Arial"/>
                <w:sz w:val="22"/>
                <w:szCs w:val="22"/>
              </w:rPr>
              <w:t xml:space="preserve">To ensure staff </w:t>
            </w:r>
            <w:r w:rsidR="00B02442" w:rsidRPr="00FC1037">
              <w:rPr>
                <w:rFonts w:ascii="Arial" w:hAnsi="Arial" w:cs="Arial"/>
                <w:sz w:val="22"/>
                <w:szCs w:val="22"/>
              </w:rPr>
              <w:t xml:space="preserve"> </w:t>
            </w:r>
            <w:r w:rsidRPr="00FC1037">
              <w:rPr>
                <w:rFonts w:ascii="Arial" w:hAnsi="Arial" w:cs="Arial"/>
                <w:sz w:val="22"/>
                <w:szCs w:val="22"/>
              </w:rPr>
              <w:t>are aware of the range of simple teaching aids to help children with disabilities.</w:t>
            </w:r>
          </w:p>
        </w:tc>
        <w:tc>
          <w:tcPr>
            <w:tcW w:w="3983" w:type="dxa"/>
          </w:tcPr>
          <w:p w:rsidR="00B15641" w:rsidRPr="00C777D1" w:rsidRDefault="00B15641">
            <w:pPr>
              <w:rPr>
                <w:rFonts w:ascii="Arial" w:hAnsi="Arial" w:cs="Arial"/>
                <w:sz w:val="22"/>
                <w:szCs w:val="22"/>
              </w:rPr>
            </w:pPr>
            <w:r w:rsidRPr="00C777D1">
              <w:rPr>
                <w:rFonts w:ascii="Arial" w:hAnsi="Arial" w:cs="Arial"/>
                <w:sz w:val="22"/>
                <w:szCs w:val="22"/>
              </w:rPr>
              <w:t xml:space="preserve">Slot in staff meetings for </w:t>
            </w:r>
            <w:proofErr w:type="spellStart"/>
            <w:r w:rsidRPr="00C777D1">
              <w:rPr>
                <w:rFonts w:ascii="Arial" w:hAnsi="Arial" w:cs="Arial"/>
                <w:sz w:val="22"/>
                <w:szCs w:val="22"/>
              </w:rPr>
              <w:t>SENCo</w:t>
            </w:r>
            <w:proofErr w:type="spellEnd"/>
          </w:p>
          <w:p w:rsidR="00766F20" w:rsidRDefault="00766F20">
            <w:pPr>
              <w:rPr>
                <w:rFonts w:ascii="Arial" w:hAnsi="Arial" w:cs="Arial"/>
                <w:b/>
                <w:sz w:val="22"/>
                <w:szCs w:val="22"/>
              </w:rPr>
            </w:pPr>
          </w:p>
          <w:p w:rsidR="00766F20" w:rsidRPr="00766F20" w:rsidRDefault="00766F20">
            <w:pPr>
              <w:rPr>
                <w:rFonts w:ascii="Arial" w:hAnsi="Arial" w:cs="Arial"/>
                <w:b/>
                <w:sz w:val="22"/>
                <w:szCs w:val="22"/>
              </w:rPr>
            </w:pPr>
          </w:p>
        </w:tc>
        <w:tc>
          <w:tcPr>
            <w:tcW w:w="2410" w:type="dxa"/>
          </w:tcPr>
          <w:p w:rsidR="00B15641" w:rsidRPr="00FC1037" w:rsidRDefault="00B15641">
            <w:pPr>
              <w:rPr>
                <w:rFonts w:ascii="Arial" w:hAnsi="Arial" w:cs="Arial"/>
                <w:sz w:val="22"/>
                <w:szCs w:val="22"/>
              </w:rPr>
            </w:pPr>
            <w:r w:rsidRPr="00FC1037">
              <w:rPr>
                <w:rFonts w:ascii="Arial" w:hAnsi="Arial" w:cs="Arial"/>
                <w:sz w:val="22"/>
                <w:szCs w:val="22"/>
              </w:rPr>
              <w:t>Ongoing</w:t>
            </w:r>
          </w:p>
        </w:tc>
        <w:tc>
          <w:tcPr>
            <w:tcW w:w="2126" w:type="dxa"/>
          </w:tcPr>
          <w:p w:rsidR="00B15641" w:rsidRDefault="00B15641">
            <w:pPr>
              <w:rPr>
                <w:rFonts w:ascii="Arial" w:hAnsi="Arial" w:cs="Arial"/>
                <w:sz w:val="22"/>
                <w:szCs w:val="22"/>
              </w:rPr>
            </w:pPr>
            <w:proofErr w:type="spellStart"/>
            <w:r w:rsidRPr="00FC1037">
              <w:rPr>
                <w:rFonts w:ascii="Arial" w:hAnsi="Arial" w:cs="Arial"/>
                <w:sz w:val="22"/>
                <w:szCs w:val="22"/>
              </w:rPr>
              <w:t>SENCo</w:t>
            </w:r>
            <w:proofErr w:type="spellEnd"/>
          </w:p>
          <w:p w:rsidR="00766F20" w:rsidRDefault="00766F20">
            <w:pPr>
              <w:rPr>
                <w:rFonts w:ascii="Arial" w:hAnsi="Arial" w:cs="Arial"/>
                <w:sz w:val="22"/>
                <w:szCs w:val="22"/>
              </w:rPr>
            </w:pPr>
          </w:p>
          <w:p w:rsidR="00766F20" w:rsidRPr="00FC1037" w:rsidRDefault="00766F20">
            <w:pPr>
              <w:rPr>
                <w:rFonts w:ascii="Arial" w:hAnsi="Arial" w:cs="Arial"/>
                <w:sz w:val="22"/>
                <w:szCs w:val="22"/>
              </w:rPr>
            </w:pPr>
          </w:p>
        </w:tc>
        <w:tc>
          <w:tcPr>
            <w:tcW w:w="2552" w:type="dxa"/>
          </w:tcPr>
          <w:p w:rsidR="00B15641" w:rsidRDefault="00B15641">
            <w:pPr>
              <w:rPr>
                <w:rFonts w:ascii="Arial" w:hAnsi="Arial" w:cs="Arial"/>
                <w:sz w:val="22"/>
                <w:szCs w:val="22"/>
              </w:rPr>
            </w:pPr>
            <w:r w:rsidRPr="00FC1037">
              <w:rPr>
                <w:rFonts w:ascii="Arial" w:hAnsi="Arial" w:cs="Arial"/>
                <w:sz w:val="22"/>
                <w:szCs w:val="22"/>
              </w:rPr>
              <w:t>A variety of teaching aids used in classes.</w:t>
            </w:r>
          </w:p>
          <w:p w:rsidR="00766F20" w:rsidRDefault="00766F20">
            <w:pPr>
              <w:rPr>
                <w:rFonts w:ascii="Arial" w:hAnsi="Arial" w:cs="Arial"/>
                <w:sz w:val="22"/>
                <w:szCs w:val="22"/>
              </w:rPr>
            </w:pPr>
          </w:p>
          <w:p w:rsidR="00766F20" w:rsidRPr="00FC1037" w:rsidRDefault="00766F20">
            <w:pPr>
              <w:rPr>
                <w:rFonts w:ascii="Arial" w:hAnsi="Arial" w:cs="Arial"/>
                <w:sz w:val="22"/>
                <w:szCs w:val="22"/>
              </w:rPr>
            </w:pPr>
          </w:p>
        </w:tc>
      </w:tr>
      <w:tr w:rsidR="00B02442" w:rsidRPr="00FC1037" w:rsidTr="00B02442">
        <w:tc>
          <w:tcPr>
            <w:tcW w:w="2362" w:type="dxa"/>
          </w:tcPr>
          <w:p w:rsidR="00B02442" w:rsidRPr="00FC1037" w:rsidRDefault="00B02442">
            <w:pPr>
              <w:rPr>
                <w:rFonts w:ascii="Arial" w:hAnsi="Arial" w:cs="Arial"/>
                <w:sz w:val="22"/>
                <w:szCs w:val="22"/>
              </w:rPr>
            </w:pPr>
            <w:r w:rsidRPr="00FC1037">
              <w:rPr>
                <w:rFonts w:ascii="Arial" w:hAnsi="Arial" w:cs="Arial"/>
                <w:sz w:val="22"/>
                <w:szCs w:val="22"/>
              </w:rPr>
              <w:t>To provide withdrawal support and in class support.</w:t>
            </w:r>
          </w:p>
        </w:tc>
        <w:tc>
          <w:tcPr>
            <w:tcW w:w="3983" w:type="dxa"/>
          </w:tcPr>
          <w:p w:rsidR="00B02442" w:rsidRPr="00FC1037" w:rsidRDefault="005F019C">
            <w:pPr>
              <w:rPr>
                <w:rFonts w:ascii="Arial" w:hAnsi="Arial" w:cs="Arial"/>
                <w:sz w:val="22"/>
                <w:szCs w:val="22"/>
              </w:rPr>
            </w:pPr>
            <w:r w:rsidRPr="00FC1037">
              <w:rPr>
                <w:rFonts w:ascii="Arial" w:hAnsi="Arial" w:cs="Arial"/>
                <w:sz w:val="22"/>
                <w:szCs w:val="22"/>
              </w:rPr>
              <w:t xml:space="preserve">Review needs </w:t>
            </w:r>
            <w:r w:rsidR="00B02442" w:rsidRPr="00FC1037">
              <w:rPr>
                <w:rFonts w:ascii="Arial" w:hAnsi="Arial" w:cs="Arial"/>
                <w:sz w:val="22"/>
                <w:szCs w:val="22"/>
              </w:rPr>
              <w:t xml:space="preserve"> termly.</w:t>
            </w:r>
          </w:p>
        </w:tc>
        <w:tc>
          <w:tcPr>
            <w:tcW w:w="2410" w:type="dxa"/>
          </w:tcPr>
          <w:p w:rsidR="00B02442" w:rsidRPr="00FC1037" w:rsidRDefault="00B02442">
            <w:pPr>
              <w:rPr>
                <w:rFonts w:ascii="Arial" w:hAnsi="Arial" w:cs="Arial"/>
                <w:sz w:val="22"/>
                <w:szCs w:val="22"/>
              </w:rPr>
            </w:pPr>
            <w:r w:rsidRPr="00FC1037">
              <w:rPr>
                <w:rFonts w:ascii="Arial" w:hAnsi="Arial" w:cs="Arial"/>
                <w:sz w:val="22"/>
                <w:szCs w:val="22"/>
              </w:rPr>
              <w:t>Ongoing</w:t>
            </w:r>
          </w:p>
        </w:tc>
        <w:tc>
          <w:tcPr>
            <w:tcW w:w="2126" w:type="dxa"/>
          </w:tcPr>
          <w:p w:rsidR="00B02442" w:rsidRPr="00FC1037" w:rsidRDefault="00B02442">
            <w:pPr>
              <w:rPr>
                <w:rFonts w:ascii="Arial" w:hAnsi="Arial" w:cs="Arial"/>
                <w:sz w:val="22"/>
                <w:szCs w:val="22"/>
              </w:rPr>
            </w:pPr>
            <w:r w:rsidRPr="00FC1037">
              <w:rPr>
                <w:rFonts w:ascii="Arial" w:hAnsi="Arial" w:cs="Arial"/>
                <w:sz w:val="22"/>
                <w:szCs w:val="22"/>
              </w:rPr>
              <w:t>NC/GS/</w:t>
            </w:r>
            <w:r w:rsidR="00954621">
              <w:rPr>
                <w:rFonts w:ascii="Arial" w:hAnsi="Arial" w:cs="Arial"/>
                <w:sz w:val="22"/>
                <w:szCs w:val="22"/>
              </w:rPr>
              <w:t>JMH</w:t>
            </w:r>
          </w:p>
        </w:tc>
        <w:tc>
          <w:tcPr>
            <w:tcW w:w="2552" w:type="dxa"/>
          </w:tcPr>
          <w:p w:rsidR="00B02442" w:rsidRPr="00FC1037" w:rsidRDefault="00B02442">
            <w:pPr>
              <w:rPr>
                <w:rFonts w:ascii="Arial" w:hAnsi="Arial" w:cs="Arial"/>
                <w:sz w:val="22"/>
                <w:szCs w:val="22"/>
              </w:rPr>
            </w:pPr>
            <w:r w:rsidRPr="00FC1037">
              <w:rPr>
                <w:rFonts w:ascii="Arial" w:hAnsi="Arial" w:cs="Arial"/>
                <w:sz w:val="22"/>
                <w:szCs w:val="22"/>
              </w:rPr>
              <w:t>Evaluate progress.</w:t>
            </w:r>
          </w:p>
        </w:tc>
      </w:tr>
      <w:tr w:rsidR="008D0111" w:rsidRPr="00FC1037" w:rsidTr="00B02442">
        <w:tc>
          <w:tcPr>
            <w:tcW w:w="2362" w:type="dxa"/>
          </w:tcPr>
          <w:p w:rsidR="008D0111" w:rsidRPr="00FC1037" w:rsidRDefault="008D0111">
            <w:pPr>
              <w:rPr>
                <w:rFonts w:ascii="Arial" w:hAnsi="Arial" w:cs="Arial"/>
                <w:sz w:val="22"/>
                <w:szCs w:val="22"/>
              </w:rPr>
            </w:pPr>
            <w:r w:rsidRPr="00FC1037">
              <w:rPr>
                <w:rFonts w:ascii="Arial" w:hAnsi="Arial" w:cs="Arial"/>
                <w:sz w:val="22"/>
                <w:szCs w:val="22"/>
              </w:rPr>
              <w:t xml:space="preserve">To provide laptops and dictation programs to support dyslexic and </w:t>
            </w:r>
            <w:proofErr w:type="spellStart"/>
            <w:r w:rsidRPr="00FC1037">
              <w:rPr>
                <w:rFonts w:ascii="Arial" w:hAnsi="Arial" w:cs="Arial"/>
                <w:sz w:val="22"/>
                <w:szCs w:val="22"/>
              </w:rPr>
              <w:t>dyspraxic</w:t>
            </w:r>
            <w:proofErr w:type="spellEnd"/>
            <w:r w:rsidRPr="00FC1037">
              <w:rPr>
                <w:rFonts w:ascii="Arial" w:hAnsi="Arial" w:cs="Arial"/>
                <w:sz w:val="22"/>
                <w:szCs w:val="22"/>
              </w:rPr>
              <w:t xml:space="preserve"> pupils.</w:t>
            </w:r>
          </w:p>
        </w:tc>
        <w:tc>
          <w:tcPr>
            <w:tcW w:w="3983" w:type="dxa"/>
          </w:tcPr>
          <w:p w:rsidR="008D0111" w:rsidRPr="00FC1037" w:rsidRDefault="008D0111">
            <w:pPr>
              <w:rPr>
                <w:rFonts w:ascii="Arial" w:hAnsi="Arial" w:cs="Arial"/>
                <w:sz w:val="22"/>
                <w:szCs w:val="22"/>
              </w:rPr>
            </w:pPr>
            <w:r w:rsidRPr="00FC1037">
              <w:rPr>
                <w:rFonts w:ascii="Arial" w:hAnsi="Arial" w:cs="Arial"/>
                <w:sz w:val="22"/>
                <w:szCs w:val="22"/>
              </w:rPr>
              <w:t>Budget set and training for both staff and pupils.</w:t>
            </w:r>
            <w:r w:rsidR="009B79D3" w:rsidRPr="00FC1037">
              <w:rPr>
                <w:rFonts w:ascii="Arial" w:hAnsi="Arial" w:cs="Arial"/>
                <w:sz w:val="22"/>
                <w:szCs w:val="22"/>
              </w:rPr>
              <w:t xml:space="preserve"> Make sure software installed where needed.</w:t>
            </w:r>
          </w:p>
        </w:tc>
        <w:tc>
          <w:tcPr>
            <w:tcW w:w="2410" w:type="dxa"/>
          </w:tcPr>
          <w:p w:rsidR="008D0111" w:rsidRPr="00FC1037" w:rsidRDefault="008D0111">
            <w:pPr>
              <w:rPr>
                <w:rFonts w:ascii="Arial" w:hAnsi="Arial" w:cs="Arial"/>
                <w:sz w:val="22"/>
                <w:szCs w:val="22"/>
              </w:rPr>
            </w:pPr>
            <w:r w:rsidRPr="00FC1037">
              <w:rPr>
                <w:rFonts w:ascii="Arial" w:hAnsi="Arial" w:cs="Arial"/>
                <w:sz w:val="22"/>
                <w:szCs w:val="22"/>
              </w:rPr>
              <w:t>Ongoing</w:t>
            </w:r>
          </w:p>
        </w:tc>
        <w:tc>
          <w:tcPr>
            <w:tcW w:w="2126" w:type="dxa"/>
          </w:tcPr>
          <w:p w:rsidR="008D0111" w:rsidRPr="00FC1037" w:rsidRDefault="008D0111">
            <w:pPr>
              <w:rPr>
                <w:rFonts w:ascii="Arial" w:hAnsi="Arial" w:cs="Arial"/>
                <w:sz w:val="22"/>
                <w:szCs w:val="22"/>
              </w:rPr>
            </w:pPr>
            <w:r w:rsidRPr="00FC1037">
              <w:rPr>
                <w:rFonts w:ascii="Arial" w:hAnsi="Arial" w:cs="Arial"/>
                <w:sz w:val="22"/>
                <w:szCs w:val="22"/>
              </w:rPr>
              <w:t>NC/DH</w:t>
            </w:r>
          </w:p>
        </w:tc>
        <w:tc>
          <w:tcPr>
            <w:tcW w:w="2552" w:type="dxa"/>
          </w:tcPr>
          <w:p w:rsidR="008D0111" w:rsidRPr="00FC1037" w:rsidRDefault="008D0111">
            <w:pPr>
              <w:rPr>
                <w:rFonts w:ascii="Arial" w:hAnsi="Arial" w:cs="Arial"/>
                <w:sz w:val="22"/>
                <w:szCs w:val="22"/>
              </w:rPr>
            </w:pPr>
            <w:r w:rsidRPr="00FC1037">
              <w:rPr>
                <w:rFonts w:ascii="Arial" w:hAnsi="Arial" w:cs="Arial"/>
                <w:sz w:val="22"/>
                <w:szCs w:val="22"/>
              </w:rPr>
              <w:t>Use of these evident.</w:t>
            </w:r>
          </w:p>
        </w:tc>
      </w:tr>
      <w:tr w:rsidR="008D0111" w:rsidRPr="00FC1037" w:rsidTr="00B02442">
        <w:tc>
          <w:tcPr>
            <w:tcW w:w="2362" w:type="dxa"/>
          </w:tcPr>
          <w:p w:rsidR="008D0111" w:rsidRPr="00FC1037" w:rsidRDefault="008D0111">
            <w:pPr>
              <w:rPr>
                <w:rFonts w:ascii="Arial" w:hAnsi="Arial" w:cs="Arial"/>
                <w:sz w:val="22"/>
                <w:szCs w:val="22"/>
              </w:rPr>
            </w:pPr>
            <w:r w:rsidRPr="00FC1037">
              <w:rPr>
                <w:rFonts w:ascii="Arial" w:hAnsi="Arial" w:cs="Arial"/>
                <w:sz w:val="22"/>
                <w:szCs w:val="22"/>
              </w:rPr>
              <w:t xml:space="preserve">To provide </w:t>
            </w:r>
            <w:proofErr w:type="spellStart"/>
            <w:r w:rsidRPr="00FC1037">
              <w:rPr>
                <w:rFonts w:ascii="Arial" w:hAnsi="Arial" w:cs="Arial"/>
                <w:sz w:val="22"/>
                <w:szCs w:val="22"/>
              </w:rPr>
              <w:t>ipads</w:t>
            </w:r>
            <w:proofErr w:type="spellEnd"/>
            <w:r w:rsidRPr="00FC1037">
              <w:rPr>
                <w:rFonts w:ascii="Arial" w:hAnsi="Arial" w:cs="Arial"/>
                <w:sz w:val="22"/>
                <w:szCs w:val="22"/>
              </w:rPr>
              <w:t xml:space="preserve"> to support dyslexic and </w:t>
            </w:r>
            <w:proofErr w:type="spellStart"/>
            <w:r w:rsidRPr="00FC1037">
              <w:rPr>
                <w:rFonts w:ascii="Arial" w:hAnsi="Arial" w:cs="Arial"/>
                <w:sz w:val="22"/>
                <w:szCs w:val="22"/>
              </w:rPr>
              <w:t>dyspraxic</w:t>
            </w:r>
            <w:proofErr w:type="spellEnd"/>
            <w:r w:rsidRPr="00FC1037">
              <w:rPr>
                <w:rFonts w:ascii="Arial" w:hAnsi="Arial" w:cs="Arial"/>
                <w:sz w:val="22"/>
                <w:szCs w:val="22"/>
              </w:rPr>
              <w:t xml:space="preserve"> pupils.</w:t>
            </w:r>
          </w:p>
        </w:tc>
        <w:tc>
          <w:tcPr>
            <w:tcW w:w="3983" w:type="dxa"/>
          </w:tcPr>
          <w:p w:rsidR="008D0111" w:rsidRPr="00FC1037" w:rsidRDefault="008D0111" w:rsidP="00BB2C86">
            <w:pPr>
              <w:rPr>
                <w:rFonts w:ascii="Arial" w:hAnsi="Arial" w:cs="Arial"/>
                <w:sz w:val="22"/>
                <w:szCs w:val="22"/>
              </w:rPr>
            </w:pPr>
            <w:r w:rsidRPr="00FC1037">
              <w:rPr>
                <w:rFonts w:ascii="Arial" w:hAnsi="Arial" w:cs="Arial"/>
                <w:sz w:val="22"/>
                <w:szCs w:val="22"/>
              </w:rPr>
              <w:t>Budget set and training for both staff and pupils.</w:t>
            </w:r>
          </w:p>
        </w:tc>
        <w:tc>
          <w:tcPr>
            <w:tcW w:w="2410" w:type="dxa"/>
          </w:tcPr>
          <w:p w:rsidR="008D0111" w:rsidRPr="00FC1037" w:rsidRDefault="008D0111" w:rsidP="00BB2C86">
            <w:pPr>
              <w:rPr>
                <w:rFonts w:ascii="Arial" w:hAnsi="Arial" w:cs="Arial"/>
                <w:sz w:val="22"/>
                <w:szCs w:val="22"/>
              </w:rPr>
            </w:pPr>
            <w:r w:rsidRPr="00FC1037">
              <w:rPr>
                <w:rFonts w:ascii="Arial" w:hAnsi="Arial" w:cs="Arial"/>
                <w:sz w:val="22"/>
                <w:szCs w:val="22"/>
              </w:rPr>
              <w:t>Ongoing</w:t>
            </w:r>
          </w:p>
        </w:tc>
        <w:tc>
          <w:tcPr>
            <w:tcW w:w="2126" w:type="dxa"/>
          </w:tcPr>
          <w:p w:rsidR="008D0111" w:rsidRPr="00FC1037" w:rsidRDefault="008D0111" w:rsidP="00BB2C86">
            <w:pPr>
              <w:rPr>
                <w:rFonts w:ascii="Arial" w:hAnsi="Arial" w:cs="Arial"/>
                <w:sz w:val="22"/>
                <w:szCs w:val="22"/>
              </w:rPr>
            </w:pPr>
            <w:r w:rsidRPr="00FC1037">
              <w:rPr>
                <w:rFonts w:ascii="Arial" w:hAnsi="Arial" w:cs="Arial"/>
                <w:sz w:val="22"/>
                <w:szCs w:val="22"/>
              </w:rPr>
              <w:t>NC/DH</w:t>
            </w:r>
          </w:p>
        </w:tc>
        <w:tc>
          <w:tcPr>
            <w:tcW w:w="2552" w:type="dxa"/>
          </w:tcPr>
          <w:p w:rsidR="008D0111" w:rsidRPr="00FC1037" w:rsidRDefault="008D0111" w:rsidP="00BB2C86">
            <w:pPr>
              <w:rPr>
                <w:rFonts w:ascii="Arial" w:hAnsi="Arial" w:cs="Arial"/>
                <w:sz w:val="22"/>
                <w:szCs w:val="22"/>
              </w:rPr>
            </w:pPr>
            <w:r w:rsidRPr="00FC1037">
              <w:rPr>
                <w:rFonts w:ascii="Arial" w:hAnsi="Arial" w:cs="Arial"/>
                <w:sz w:val="22"/>
                <w:szCs w:val="22"/>
              </w:rPr>
              <w:t>Use of these evident.</w:t>
            </w:r>
          </w:p>
        </w:tc>
      </w:tr>
      <w:tr w:rsidR="00E031F2" w:rsidRPr="00FC1037" w:rsidTr="00B02442">
        <w:tc>
          <w:tcPr>
            <w:tcW w:w="2362" w:type="dxa"/>
          </w:tcPr>
          <w:p w:rsidR="00E031F2" w:rsidRPr="00FC1037" w:rsidRDefault="00E031F2">
            <w:pPr>
              <w:rPr>
                <w:rFonts w:ascii="Arial" w:hAnsi="Arial" w:cs="Arial"/>
                <w:sz w:val="22"/>
                <w:szCs w:val="22"/>
              </w:rPr>
            </w:pPr>
            <w:r w:rsidRPr="00FC1037">
              <w:rPr>
                <w:rFonts w:ascii="Arial" w:hAnsi="Arial" w:cs="Arial"/>
                <w:sz w:val="22"/>
                <w:szCs w:val="22"/>
              </w:rPr>
              <w:t>To employ one to one support when required.</w:t>
            </w:r>
          </w:p>
        </w:tc>
        <w:tc>
          <w:tcPr>
            <w:tcW w:w="3983" w:type="dxa"/>
          </w:tcPr>
          <w:p w:rsidR="00E031F2" w:rsidRPr="00FC1037" w:rsidRDefault="00E031F2" w:rsidP="00BB2C86">
            <w:pPr>
              <w:rPr>
                <w:rFonts w:ascii="Arial" w:hAnsi="Arial" w:cs="Arial"/>
                <w:sz w:val="22"/>
                <w:szCs w:val="22"/>
              </w:rPr>
            </w:pPr>
            <w:r w:rsidRPr="00FC1037">
              <w:rPr>
                <w:rFonts w:ascii="Arial" w:hAnsi="Arial" w:cs="Arial"/>
                <w:sz w:val="22"/>
                <w:szCs w:val="22"/>
              </w:rPr>
              <w:t xml:space="preserve">Meeting with </w:t>
            </w:r>
            <w:proofErr w:type="spellStart"/>
            <w:r w:rsidRPr="00FC1037">
              <w:rPr>
                <w:rFonts w:ascii="Arial" w:hAnsi="Arial" w:cs="Arial"/>
                <w:sz w:val="22"/>
                <w:szCs w:val="22"/>
              </w:rPr>
              <w:t>SENCo</w:t>
            </w:r>
            <w:proofErr w:type="spellEnd"/>
            <w:r w:rsidRPr="00FC1037">
              <w:rPr>
                <w:rFonts w:ascii="Arial" w:hAnsi="Arial" w:cs="Arial"/>
                <w:sz w:val="22"/>
                <w:szCs w:val="22"/>
              </w:rPr>
              <w:t xml:space="preserve"> and outside agencies who are involved with any child who has a EHC plan.</w:t>
            </w:r>
          </w:p>
        </w:tc>
        <w:tc>
          <w:tcPr>
            <w:tcW w:w="2410" w:type="dxa"/>
          </w:tcPr>
          <w:p w:rsidR="00E031F2" w:rsidRPr="00FC1037" w:rsidRDefault="00E031F2" w:rsidP="00BB2C86">
            <w:pPr>
              <w:rPr>
                <w:rFonts w:ascii="Arial" w:hAnsi="Arial" w:cs="Arial"/>
                <w:sz w:val="22"/>
                <w:szCs w:val="22"/>
              </w:rPr>
            </w:pPr>
            <w:r w:rsidRPr="00FC1037">
              <w:rPr>
                <w:rFonts w:ascii="Arial" w:hAnsi="Arial" w:cs="Arial"/>
                <w:sz w:val="22"/>
                <w:szCs w:val="22"/>
              </w:rPr>
              <w:t>Ongoing</w:t>
            </w:r>
          </w:p>
        </w:tc>
        <w:tc>
          <w:tcPr>
            <w:tcW w:w="2126" w:type="dxa"/>
          </w:tcPr>
          <w:p w:rsidR="00E031F2" w:rsidRPr="00FC1037" w:rsidRDefault="00E031F2" w:rsidP="00BB2C86">
            <w:pPr>
              <w:rPr>
                <w:rFonts w:ascii="Arial" w:hAnsi="Arial" w:cs="Arial"/>
                <w:sz w:val="22"/>
                <w:szCs w:val="22"/>
              </w:rPr>
            </w:pPr>
            <w:r w:rsidRPr="00FC1037">
              <w:rPr>
                <w:rFonts w:ascii="Arial" w:hAnsi="Arial" w:cs="Arial"/>
                <w:sz w:val="22"/>
                <w:szCs w:val="22"/>
              </w:rPr>
              <w:t>PH /GS/NC/RM/LC</w:t>
            </w:r>
          </w:p>
        </w:tc>
        <w:tc>
          <w:tcPr>
            <w:tcW w:w="2552" w:type="dxa"/>
          </w:tcPr>
          <w:p w:rsidR="00E031F2" w:rsidRPr="00FC1037" w:rsidRDefault="00E031F2" w:rsidP="00BB2C86">
            <w:pPr>
              <w:rPr>
                <w:rFonts w:ascii="Arial" w:hAnsi="Arial" w:cs="Arial"/>
                <w:sz w:val="22"/>
                <w:szCs w:val="22"/>
              </w:rPr>
            </w:pPr>
            <w:r w:rsidRPr="00FC1037">
              <w:rPr>
                <w:rFonts w:ascii="Arial" w:hAnsi="Arial" w:cs="Arial"/>
                <w:sz w:val="22"/>
                <w:szCs w:val="22"/>
              </w:rPr>
              <w:t>Appropriate support staff employed.</w:t>
            </w:r>
          </w:p>
        </w:tc>
      </w:tr>
      <w:tr w:rsidR="00164A14" w:rsidRPr="00FC1037" w:rsidTr="00B02442">
        <w:tc>
          <w:tcPr>
            <w:tcW w:w="2362" w:type="dxa"/>
          </w:tcPr>
          <w:p w:rsidR="00164A14" w:rsidRPr="00FC1037" w:rsidRDefault="00164A14">
            <w:pPr>
              <w:rPr>
                <w:rFonts w:ascii="Arial" w:hAnsi="Arial" w:cs="Arial"/>
                <w:sz w:val="22"/>
                <w:szCs w:val="22"/>
              </w:rPr>
            </w:pPr>
            <w:r w:rsidRPr="00FC1037">
              <w:rPr>
                <w:rFonts w:ascii="Arial" w:hAnsi="Arial" w:cs="Arial"/>
                <w:sz w:val="22"/>
                <w:szCs w:val="22"/>
              </w:rPr>
              <w:t>To provide appropriate seats/beanbags /</w:t>
            </w:r>
            <w:proofErr w:type="spellStart"/>
            <w:r w:rsidRPr="00FC1037">
              <w:rPr>
                <w:rFonts w:ascii="Arial" w:hAnsi="Arial" w:cs="Arial"/>
                <w:sz w:val="22"/>
                <w:szCs w:val="22"/>
              </w:rPr>
              <w:t>tables,etc</w:t>
            </w:r>
            <w:proofErr w:type="spellEnd"/>
          </w:p>
        </w:tc>
        <w:tc>
          <w:tcPr>
            <w:tcW w:w="3983" w:type="dxa"/>
          </w:tcPr>
          <w:p w:rsidR="00164A14" w:rsidRPr="00FC1037" w:rsidRDefault="00164A14" w:rsidP="00BB2C86">
            <w:pPr>
              <w:rPr>
                <w:rFonts w:ascii="Arial" w:hAnsi="Arial" w:cs="Arial"/>
                <w:sz w:val="22"/>
                <w:szCs w:val="22"/>
              </w:rPr>
            </w:pPr>
            <w:r w:rsidRPr="00FC1037">
              <w:rPr>
                <w:rFonts w:ascii="Arial" w:hAnsi="Arial" w:cs="Arial"/>
                <w:sz w:val="22"/>
                <w:szCs w:val="22"/>
              </w:rPr>
              <w:t>Assess individuals needs and take advice from outside agencies.</w:t>
            </w:r>
          </w:p>
        </w:tc>
        <w:tc>
          <w:tcPr>
            <w:tcW w:w="2410" w:type="dxa"/>
          </w:tcPr>
          <w:p w:rsidR="00164A14" w:rsidRPr="00FC1037" w:rsidRDefault="00164A14" w:rsidP="00BB2C86">
            <w:pPr>
              <w:rPr>
                <w:rFonts w:ascii="Arial" w:hAnsi="Arial" w:cs="Arial"/>
                <w:sz w:val="22"/>
                <w:szCs w:val="22"/>
              </w:rPr>
            </w:pPr>
            <w:r w:rsidRPr="00FC1037">
              <w:rPr>
                <w:rFonts w:ascii="Arial" w:hAnsi="Arial" w:cs="Arial"/>
                <w:sz w:val="22"/>
                <w:szCs w:val="22"/>
              </w:rPr>
              <w:t>Ongoing</w:t>
            </w:r>
          </w:p>
        </w:tc>
        <w:tc>
          <w:tcPr>
            <w:tcW w:w="2126" w:type="dxa"/>
          </w:tcPr>
          <w:p w:rsidR="00164A14" w:rsidRPr="00FC1037" w:rsidRDefault="00164A14" w:rsidP="00BB2C86">
            <w:pPr>
              <w:rPr>
                <w:rFonts w:ascii="Arial" w:hAnsi="Arial" w:cs="Arial"/>
                <w:sz w:val="22"/>
                <w:szCs w:val="22"/>
              </w:rPr>
            </w:pPr>
            <w:r w:rsidRPr="00FC1037">
              <w:rPr>
                <w:rFonts w:ascii="Arial" w:hAnsi="Arial" w:cs="Arial"/>
                <w:sz w:val="22"/>
                <w:szCs w:val="22"/>
              </w:rPr>
              <w:t>PH/GS/NC/RM/LC</w:t>
            </w:r>
          </w:p>
        </w:tc>
        <w:tc>
          <w:tcPr>
            <w:tcW w:w="2552" w:type="dxa"/>
          </w:tcPr>
          <w:p w:rsidR="00164A14" w:rsidRPr="00FC1037" w:rsidRDefault="00164A14" w:rsidP="00BB2C86">
            <w:pPr>
              <w:rPr>
                <w:rFonts w:ascii="Arial" w:hAnsi="Arial" w:cs="Arial"/>
                <w:sz w:val="22"/>
                <w:szCs w:val="22"/>
              </w:rPr>
            </w:pPr>
            <w:r w:rsidRPr="00FC1037">
              <w:rPr>
                <w:rFonts w:ascii="Arial" w:hAnsi="Arial" w:cs="Arial"/>
                <w:sz w:val="22"/>
                <w:szCs w:val="22"/>
              </w:rPr>
              <w:t>Evaluate progress and usefulness.</w:t>
            </w:r>
          </w:p>
        </w:tc>
      </w:tr>
    </w:tbl>
    <w:p w:rsidR="00FC1037" w:rsidRPr="00FC1037" w:rsidRDefault="00FC1037">
      <w:pPr>
        <w:spacing w:after="200" w:line="276" w:lineRule="auto"/>
        <w:rPr>
          <w:rFonts w:ascii="Arial" w:hAnsi="Arial" w:cs="Arial"/>
          <w:sz w:val="22"/>
          <w:szCs w:val="22"/>
        </w:rPr>
      </w:pPr>
      <w:r w:rsidRPr="00FC1037">
        <w:rPr>
          <w:rFonts w:ascii="Arial" w:hAnsi="Arial" w:cs="Arial"/>
          <w:sz w:val="22"/>
          <w:szCs w:val="22"/>
        </w:rPr>
        <w:br w:type="page"/>
      </w:r>
    </w:p>
    <w:p w:rsidR="009B79D3" w:rsidRPr="00FC1037" w:rsidRDefault="009B79D3" w:rsidP="00FC1037">
      <w:pPr>
        <w:spacing w:after="200" w:line="276" w:lineRule="auto"/>
        <w:rPr>
          <w:rFonts w:ascii="Arial" w:hAnsi="Arial" w:cs="Arial"/>
          <w:sz w:val="22"/>
          <w:szCs w:val="22"/>
        </w:rPr>
      </w:pPr>
      <w:r w:rsidRPr="00FC1037">
        <w:rPr>
          <w:rFonts w:ascii="Arial" w:hAnsi="Arial" w:cs="Arial"/>
          <w:b/>
          <w:color w:val="000000"/>
          <w:sz w:val="22"/>
          <w:szCs w:val="22"/>
          <w:u w:val="single"/>
        </w:rPr>
        <w:lastRenderedPageBreak/>
        <w:t xml:space="preserve">Aim </w:t>
      </w:r>
      <w:proofErr w:type="gramStart"/>
      <w:r w:rsidRPr="00FC1037">
        <w:rPr>
          <w:rFonts w:ascii="Arial" w:hAnsi="Arial" w:cs="Arial"/>
          <w:b/>
          <w:color w:val="000000"/>
          <w:sz w:val="22"/>
          <w:szCs w:val="22"/>
          <w:u w:val="single"/>
        </w:rPr>
        <w:t xml:space="preserve">2 </w:t>
      </w:r>
      <w:r w:rsidRPr="00FC1037">
        <w:rPr>
          <w:rFonts w:ascii="Arial" w:hAnsi="Arial" w:cs="Arial"/>
          <w:b/>
          <w:color w:val="000000"/>
          <w:sz w:val="22"/>
          <w:szCs w:val="22"/>
        </w:rPr>
        <w:t xml:space="preserve"> To</w:t>
      </w:r>
      <w:proofErr w:type="gramEnd"/>
      <w:r w:rsidRPr="00FC1037">
        <w:rPr>
          <w:rFonts w:ascii="Arial" w:hAnsi="Arial" w:cs="Arial"/>
          <w:b/>
          <w:color w:val="000000"/>
          <w:sz w:val="22"/>
          <w:szCs w:val="22"/>
        </w:rPr>
        <w:t xml:space="preserve"> improve the provision to disabled pupils of information which is already in writing for pupils who are not disabled. </w:t>
      </w:r>
    </w:p>
    <w:tbl>
      <w:tblPr>
        <w:tblStyle w:val="TableGrid"/>
        <w:tblW w:w="0" w:type="auto"/>
        <w:tblInd w:w="720" w:type="dxa"/>
        <w:tblLook w:val="04A0" w:firstRow="1" w:lastRow="0" w:firstColumn="1" w:lastColumn="0" w:noHBand="0" w:noVBand="1"/>
      </w:tblPr>
      <w:tblGrid>
        <w:gridCol w:w="2677"/>
        <w:gridCol w:w="3531"/>
        <w:gridCol w:w="1411"/>
        <w:gridCol w:w="2243"/>
        <w:gridCol w:w="3366"/>
      </w:tblGrid>
      <w:tr w:rsidR="009B79D3" w:rsidRPr="00FC1037" w:rsidTr="00C777D1">
        <w:tc>
          <w:tcPr>
            <w:tcW w:w="2718" w:type="dxa"/>
            <w:shd w:val="clear" w:color="auto" w:fill="auto"/>
          </w:tcPr>
          <w:p w:rsidR="009B79D3" w:rsidRPr="00FC1037" w:rsidRDefault="009B79D3" w:rsidP="009B79D3">
            <w:pPr>
              <w:shd w:val="clear" w:color="auto" w:fill="FFFFFF"/>
              <w:spacing w:after="120" w:line="360" w:lineRule="atLeast"/>
              <w:ind w:left="720"/>
              <w:jc w:val="both"/>
              <w:rPr>
                <w:rFonts w:ascii="Arial" w:hAnsi="Arial" w:cs="Arial"/>
                <w:color w:val="000000"/>
                <w:sz w:val="22"/>
                <w:szCs w:val="22"/>
              </w:rPr>
            </w:pPr>
            <w:r w:rsidRPr="00FC1037">
              <w:rPr>
                <w:rFonts w:ascii="Arial" w:hAnsi="Arial" w:cs="Arial"/>
                <w:color w:val="000000"/>
                <w:sz w:val="22"/>
                <w:szCs w:val="22"/>
              </w:rPr>
              <w:t>Target</w:t>
            </w:r>
          </w:p>
        </w:tc>
        <w:tc>
          <w:tcPr>
            <w:tcW w:w="3616" w:type="dxa"/>
            <w:shd w:val="clear" w:color="auto" w:fill="auto"/>
          </w:tcPr>
          <w:p w:rsidR="009B79D3" w:rsidRPr="00FC1037" w:rsidRDefault="009B79D3" w:rsidP="009B79D3">
            <w:pPr>
              <w:spacing w:after="120" w:line="360" w:lineRule="atLeast"/>
              <w:jc w:val="both"/>
              <w:rPr>
                <w:rFonts w:ascii="Arial" w:hAnsi="Arial" w:cs="Arial"/>
                <w:color w:val="000000"/>
                <w:sz w:val="22"/>
                <w:szCs w:val="22"/>
              </w:rPr>
            </w:pPr>
            <w:r w:rsidRPr="00FC1037">
              <w:rPr>
                <w:rFonts w:ascii="Arial" w:hAnsi="Arial" w:cs="Arial"/>
                <w:color w:val="000000"/>
                <w:sz w:val="22"/>
                <w:szCs w:val="22"/>
              </w:rPr>
              <w:t>Strategies</w:t>
            </w:r>
          </w:p>
        </w:tc>
        <w:tc>
          <w:tcPr>
            <w:tcW w:w="1418" w:type="dxa"/>
            <w:shd w:val="clear" w:color="auto" w:fill="auto"/>
          </w:tcPr>
          <w:p w:rsidR="009B79D3" w:rsidRPr="00FC1037" w:rsidRDefault="001D02DB" w:rsidP="009B79D3">
            <w:pPr>
              <w:spacing w:after="120" w:line="360" w:lineRule="atLeast"/>
              <w:jc w:val="both"/>
              <w:rPr>
                <w:rFonts w:ascii="Arial" w:hAnsi="Arial" w:cs="Arial"/>
                <w:color w:val="000000"/>
                <w:sz w:val="22"/>
                <w:szCs w:val="22"/>
              </w:rPr>
            </w:pPr>
            <w:r w:rsidRPr="00FC1037">
              <w:rPr>
                <w:rFonts w:ascii="Arial" w:hAnsi="Arial" w:cs="Arial"/>
                <w:color w:val="000000"/>
                <w:sz w:val="22"/>
                <w:szCs w:val="22"/>
              </w:rPr>
              <w:t>Timescale</w:t>
            </w:r>
          </w:p>
        </w:tc>
        <w:tc>
          <w:tcPr>
            <w:tcW w:w="2268" w:type="dxa"/>
            <w:shd w:val="clear" w:color="auto" w:fill="auto"/>
          </w:tcPr>
          <w:p w:rsidR="009B79D3" w:rsidRPr="00FC1037" w:rsidRDefault="001D02DB" w:rsidP="009B79D3">
            <w:pPr>
              <w:spacing w:after="120" w:line="360" w:lineRule="atLeast"/>
              <w:jc w:val="both"/>
              <w:rPr>
                <w:rFonts w:ascii="Arial" w:hAnsi="Arial" w:cs="Arial"/>
                <w:color w:val="000000"/>
                <w:sz w:val="22"/>
                <w:szCs w:val="22"/>
              </w:rPr>
            </w:pPr>
            <w:r w:rsidRPr="00FC1037">
              <w:rPr>
                <w:rFonts w:ascii="Arial" w:hAnsi="Arial" w:cs="Arial"/>
                <w:color w:val="000000"/>
                <w:sz w:val="22"/>
                <w:szCs w:val="22"/>
              </w:rPr>
              <w:t>Responsibility</w:t>
            </w:r>
          </w:p>
        </w:tc>
        <w:tc>
          <w:tcPr>
            <w:tcW w:w="3434" w:type="dxa"/>
            <w:shd w:val="clear" w:color="auto" w:fill="auto"/>
          </w:tcPr>
          <w:p w:rsidR="009B79D3" w:rsidRPr="00FC1037" w:rsidRDefault="001D02DB" w:rsidP="009B79D3">
            <w:pPr>
              <w:spacing w:after="120" w:line="360" w:lineRule="atLeast"/>
              <w:jc w:val="both"/>
              <w:rPr>
                <w:rFonts w:ascii="Arial" w:hAnsi="Arial" w:cs="Arial"/>
                <w:color w:val="000000"/>
                <w:sz w:val="22"/>
                <w:szCs w:val="22"/>
              </w:rPr>
            </w:pPr>
            <w:r w:rsidRPr="00FC1037">
              <w:rPr>
                <w:rFonts w:ascii="Arial" w:hAnsi="Arial" w:cs="Arial"/>
                <w:color w:val="000000"/>
                <w:sz w:val="22"/>
                <w:szCs w:val="22"/>
              </w:rPr>
              <w:t>Success criteria</w:t>
            </w:r>
          </w:p>
        </w:tc>
      </w:tr>
      <w:tr w:rsidR="009B79D3" w:rsidRPr="00FC1037" w:rsidTr="00C777D1">
        <w:tc>
          <w:tcPr>
            <w:tcW w:w="2718" w:type="dxa"/>
            <w:shd w:val="clear" w:color="auto" w:fill="auto"/>
          </w:tcPr>
          <w:p w:rsidR="009B79D3" w:rsidRPr="00C777D1" w:rsidRDefault="009B79D3" w:rsidP="004110F5">
            <w:pPr>
              <w:spacing w:after="120"/>
              <w:rPr>
                <w:rFonts w:ascii="Arial" w:hAnsi="Arial" w:cs="Arial"/>
                <w:color w:val="000000"/>
                <w:sz w:val="22"/>
                <w:szCs w:val="22"/>
              </w:rPr>
            </w:pPr>
            <w:r w:rsidRPr="00C777D1">
              <w:rPr>
                <w:rFonts w:ascii="Arial" w:hAnsi="Arial" w:cs="Arial"/>
                <w:sz w:val="22"/>
                <w:szCs w:val="22"/>
              </w:rPr>
              <w:t>To ma</w:t>
            </w:r>
            <w:r w:rsidR="001D02DB" w:rsidRPr="00C777D1">
              <w:rPr>
                <w:rFonts w:ascii="Arial" w:hAnsi="Arial" w:cs="Arial"/>
                <w:sz w:val="22"/>
                <w:szCs w:val="22"/>
              </w:rPr>
              <w:t xml:space="preserve">ke sure all written information </w:t>
            </w:r>
            <w:r w:rsidRPr="00C777D1">
              <w:rPr>
                <w:rFonts w:ascii="Arial" w:hAnsi="Arial" w:cs="Arial"/>
                <w:sz w:val="22"/>
                <w:szCs w:val="22"/>
              </w:rPr>
              <w:t>is made accessible in different ways and formats for disabled pupils.</w:t>
            </w:r>
          </w:p>
        </w:tc>
        <w:tc>
          <w:tcPr>
            <w:tcW w:w="3616" w:type="dxa"/>
            <w:shd w:val="clear" w:color="auto" w:fill="auto"/>
          </w:tcPr>
          <w:p w:rsidR="009B79D3" w:rsidRPr="00C777D1" w:rsidRDefault="009B79D3" w:rsidP="004110F5">
            <w:pPr>
              <w:rPr>
                <w:rFonts w:ascii="Arial" w:hAnsi="Arial" w:cs="Arial"/>
                <w:sz w:val="22"/>
                <w:szCs w:val="22"/>
              </w:rPr>
            </w:pPr>
            <w:r w:rsidRPr="00C777D1">
              <w:rPr>
                <w:rFonts w:ascii="Arial" w:hAnsi="Arial" w:cs="Arial"/>
                <w:sz w:val="22"/>
                <w:szCs w:val="22"/>
              </w:rPr>
              <w:t>Assess individual needs.</w:t>
            </w:r>
          </w:p>
          <w:p w:rsidR="009B79D3" w:rsidRPr="00C777D1" w:rsidRDefault="009B79D3" w:rsidP="004110F5">
            <w:pPr>
              <w:spacing w:after="120"/>
              <w:rPr>
                <w:rFonts w:ascii="Arial" w:hAnsi="Arial" w:cs="Arial"/>
                <w:color w:val="000000"/>
                <w:sz w:val="22"/>
                <w:szCs w:val="22"/>
              </w:rPr>
            </w:pPr>
            <w:r w:rsidRPr="00C777D1">
              <w:rPr>
                <w:rFonts w:ascii="Arial" w:hAnsi="Arial" w:cs="Arial"/>
                <w:sz w:val="22"/>
                <w:szCs w:val="22"/>
              </w:rPr>
              <w:t>Staff training</w:t>
            </w:r>
            <w:r w:rsidR="001D02DB" w:rsidRPr="00C777D1">
              <w:rPr>
                <w:rFonts w:ascii="Arial" w:hAnsi="Arial" w:cs="Arial"/>
                <w:sz w:val="22"/>
                <w:szCs w:val="22"/>
              </w:rPr>
              <w:t xml:space="preserve"> on using equipment </w:t>
            </w:r>
          </w:p>
        </w:tc>
        <w:tc>
          <w:tcPr>
            <w:tcW w:w="1418" w:type="dxa"/>
            <w:shd w:val="clear" w:color="auto" w:fill="auto"/>
          </w:tcPr>
          <w:p w:rsidR="009B79D3" w:rsidRPr="00C777D1" w:rsidRDefault="001D02DB" w:rsidP="004110F5">
            <w:pPr>
              <w:spacing w:after="120"/>
              <w:rPr>
                <w:rFonts w:ascii="Arial" w:hAnsi="Arial" w:cs="Arial"/>
                <w:color w:val="000000"/>
                <w:sz w:val="22"/>
                <w:szCs w:val="22"/>
              </w:rPr>
            </w:pPr>
            <w:r w:rsidRPr="00C777D1">
              <w:rPr>
                <w:rFonts w:ascii="Arial" w:hAnsi="Arial" w:cs="Arial"/>
                <w:sz w:val="22"/>
                <w:szCs w:val="22"/>
              </w:rPr>
              <w:t>Ongoing</w:t>
            </w:r>
          </w:p>
        </w:tc>
        <w:tc>
          <w:tcPr>
            <w:tcW w:w="2268" w:type="dxa"/>
            <w:shd w:val="clear" w:color="auto" w:fill="auto"/>
          </w:tcPr>
          <w:p w:rsidR="009B79D3" w:rsidRPr="00C777D1" w:rsidRDefault="001D02DB" w:rsidP="004110F5">
            <w:pPr>
              <w:spacing w:after="120"/>
              <w:rPr>
                <w:rFonts w:ascii="Arial" w:hAnsi="Arial" w:cs="Arial"/>
                <w:sz w:val="22"/>
                <w:szCs w:val="22"/>
              </w:rPr>
            </w:pPr>
            <w:proofErr w:type="spellStart"/>
            <w:r w:rsidRPr="00C777D1">
              <w:rPr>
                <w:rFonts w:ascii="Arial" w:hAnsi="Arial" w:cs="Arial"/>
                <w:sz w:val="22"/>
                <w:szCs w:val="22"/>
              </w:rPr>
              <w:t>SENCo</w:t>
            </w:r>
            <w:proofErr w:type="spellEnd"/>
            <w:r w:rsidRPr="00C777D1">
              <w:rPr>
                <w:rFonts w:ascii="Arial" w:hAnsi="Arial" w:cs="Arial"/>
                <w:sz w:val="22"/>
                <w:szCs w:val="22"/>
              </w:rPr>
              <w:t xml:space="preserve"> and </w:t>
            </w:r>
            <w:r w:rsidR="00C777D1" w:rsidRPr="00C777D1">
              <w:rPr>
                <w:rFonts w:ascii="Arial" w:hAnsi="Arial" w:cs="Arial"/>
                <w:sz w:val="22"/>
                <w:szCs w:val="22"/>
              </w:rPr>
              <w:t>Teaching Staff</w:t>
            </w:r>
          </w:p>
          <w:p w:rsidR="00766F20" w:rsidRPr="00C777D1" w:rsidRDefault="00766F20" w:rsidP="004110F5">
            <w:pPr>
              <w:spacing w:after="120"/>
              <w:rPr>
                <w:rFonts w:ascii="Arial" w:hAnsi="Arial" w:cs="Arial"/>
                <w:color w:val="000000"/>
                <w:sz w:val="22"/>
                <w:szCs w:val="22"/>
              </w:rPr>
            </w:pPr>
          </w:p>
          <w:p w:rsidR="00766F20" w:rsidRPr="00C777D1" w:rsidRDefault="00C777D1" w:rsidP="004110F5">
            <w:pPr>
              <w:spacing w:after="120"/>
              <w:rPr>
                <w:rFonts w:ascii="Arial" w:hAnsi="Arial" w:cs="Arial"/>
                <w:color w:val="000000"/>
                <w:sz w:val="22"/>
                <w:szCs w:val="22"/>
              </w:rPr>
            </w:pPr>
            <w:r w:rsidRPr="00C777D1">
              <w:rPr>
                <w:rFonts w:ascii="Arial" w:hAnsi="Arial" w:cs="Arial"/>
                <w:sz w:val="22"/>
                <w:szCs w:val="22"/>
              </w:rPr>
              <w:t>I</w:t>
            </w:r>
            <w:r w:rsidR="00766F20" w:rsidRPr="00C777D1">
              <w:rPr>
                <w:rFonts w:ascii="Arial" w:hAnsi="Arial" w:cs="Arial"/>
                <w:sz w:val="22"/>
                <w:szCs w:val="22"/>
              </w:rPr>
              <w:t xml:space="preserve">t is the teachers’ responsibility to make </w:t>
            </w:r>
            <w:r w:rsidR="009F5486" w:rsidRPr="00C777D1">
              <w:rPr>
                <w:rFonts w:ascii="Arial" w:hAnsi="Arial" w:cs="Arial"/>
                <w:sz w:val="22"/>
                <w:szCs w:val="22"/>
              </w:rPr>
              <w:t xml:space="preserve">written information accessible </w:t>
            </w:r>
            <w:r w:rsidRPr="00C777D1">
              <w:rPr>
                <w:rFonts w:ascii="Arial" w:hAnsi="Arial" w:cs="Arial"/>
                <w:sz w:val="22"/>
                <w:szCs w:val="22"/>
              </w:rPr>
              <w:t xml:space="preserve">with the support of the </w:t>
            </w:r>
            <w:proofErr w:type="spellStart"/>
            <w:r w:rsidRPr="00C777D1">
              <w:rPr>
                <w:rFonts w:ascii="Arial" w:hAnsi="Arial" w:cs="Arial"/>
                <w:sz w:val="22"/>
                <w:szCs w:val="22"/>
              </w:rPr>
              <w:t>SENCo</w:t>
            </w:r>
            <w:proofErr w:type="spellEnd"/>
          </w:p>
        </w:tc>
        <w:tc>
          <w:tcPr>
            <w:tcW w:w="3434" w:type="dxa"/>
            <w:shd w:val="clear" w:color="auto" w:fill="auto"/>
          </w:tcPr>
          <w:p w:rsidR="009B79D3" w:rsidRPr="00C777D1" w:rsidRDefault="001D02DB" w:rsidP="004110F5">
            <w:pPr>
              <w:spacing w:after="120"/>
              <w:rPr>
                <w:rFonts w:ascii="Arial" w:hAnsi="Arial" w:cs="Arial"/>
                <w:color w:val="000000"/>
                <w:sz w:val="22"/>
                <w:szCs w:val="22"/>
              </w:rPr>
            </w:pPr>
            <w:r w:rsidRPr="00C777D1">
              <w:rPr>
                <w:rFonts w:ascii="Arial" w:hAnsi="Arial" w:cs="Arial"/>
                <w:color w:val="000000"/>
                <w:sz w:val="22"/>
                <w:szCs w:val="22"/>
              </w:rPr>
              <w:t>Equipment and materials used successfully. Delivery of information to disabled pupils improved.</w:t>
            </w:r>
          </w:p>
        </w:tc>
      </w:tr>
      <w:tr w:rsidR="009B79D3" w:rsidRPr="00FC1037" w:rsidTr="00C777D1">
        <w:tc>
          <w:tcPr>
            <w:tcW w:w="2718" w:type="dxa"/>
            <w:shd w:val="clear" w:color="auto" w:fill="auto"/>
          </w:tcPr>
          <w:p w:rsidR="009B79D3" w:rsidRPr="00C777D1" w:rsidRDefault="009B79D3" w:rsidP="004110F5">
            <w:pPr>
              <w:spacing w:after="120"/>
              <w:rPr>
                <w:rFonts w:ascii="Arial" w:hAnsi="Arial" w:cs="Arial"/>
                <w:sz w:val="22"/>
                <w:szCs w:val="22"/>
              </w:rPr>
            </w:pPr>
            <w:r w:rsidRPr="00C777D1">
              <w:rPr>
                <w:rFonts w:ascii="Arial" w:hAnsi="Arial" w:cs="Arial"/>
                <w:sz w:val="22"/>
                <w:szCs w:val="22"/>
              </w:rPr>
              <w:t>To make sure all written information is made accessible in different ways and formats for disabled pupils.</w:t>
            </w:r>
          </w:p>
        </w:tc>
        <w:tc>
          <w:tcPr>
            <w:tcW w:w="3616" w:type="dxa"/>
            <w:shd w:val="clear" w:color="auto" w:fill="auto"/>
          </w:tcPr>
          <w:p w:rsidR="009B79D3" w:rsidRPr="00C777D1" w:rsidRDefault="009B79D3" w:rsidP="004110F5">
            <w:pPr>
              <w:rPr>
                <w:rFonts w:ascii="Arial" w:hAnsi="Arial" w:cs="Arial"/>
                <w:sz w:val="22"/>
                <w:szCs w:val="22"/>
              </w:rPr>
            </w:pPr>
            <w:r w:rsidRPr="00C777D1">
              <w:rPr>
                <w:rFonts w:ascii="Arial" w:hAnsi="Arial" w:cs="Arial"/>
                <w:sz w:val="22"/>
                <w:szCs w:val="22"/>
              </w:rPr>
              <w:t>Assess individual needs.</w:t>
            </w:r>
          </w:p>
          <w:p w:rsidR="009B79D3" w:rsidRPr="00C777D1" w:rsidRDefault="009B79D3" w:rsidP="004110F5">
            <w:pPr>
              <w:rPr>
                <w:rFonts w:ascii="Arial" w:hAnsi="Arial" w:cs="Arial"/>
                <w:sz w:val="22"/>
                <w:szCs w:val="22"/>
              </w:rPr>
            </w:pPr>
            <w:r w:rsidRPr="00C777D1">
              <w:rPr>
                <w:rFonts w:ascii="Arial" w:hAnsi="Arial" w:cs="Arial"/>
                <w:sz w:val="22"/>
                <w:szCs w:val="22"/>
              </w:rPr>
              <w:t>Staff training.</w:t>
            </w:r>
          </w:p>
          <w:p w:rsidR="009F5486" w:rsidRPr="00C777D1" w:rsidRDefault="009F5486" w:rsidP="004110F5">
            <w:pPr>
              <w:rPr>
                <w:rFonts w:ascii="Arial" w:hAnsi="Arial" w:cs="Arial"/>
                <w:sz w:val="22"/>
                <w:szCs w:val="22"/>
              </w:rPr>
            </w:pPr>
          </w:p>
          <w:p w:rsidR="009F5486" w:rsidRPr="00C777D1" w:rsidRDefault="009F5486" w:rsidP="004110F5">
            <w:pPr>
              <w:rPr>
                <w:rFonts w:ascii="Arial" w:hAnsi="Arial" w:cs="Arial"/>
                <w:b/>
                <w:sz w:val="22"/>
                <w:szCs w:val="22"/>
              </w:rPr>
            </w:pPr>
          </w:p>
        </w:tc>
        <w:tc>
          <w:tcPr>
            <w:tcW w:w="1418" w:type="dxa"/>
            <w:shd w:val="clear" w:color="auto" w:fill="auto"/>
          </w:tcPr>
          <w:p w:rsidR="009B79D3" w:rsidRPr="00C777D1" w:rsidRDefault="001D02DB" w:rsidP="004110F5">
            <w:pPr>
              <w:spacing w:after="120"/>
              <w:rPr>
                <w:rFonts w:ascii="Arial" w:hAnsi="Arial" w:cs="Arial"/>
                <w:sz w:val="22"/>
                <w:szCs w:val="22"/>
              </w:rPr>
            </w:pPr>
            <w:r w:rsidRPr="00C777D1">
              <w:rPr>
                <w:rFonts w:ascii="Arial" w:hAnsi="Arial" w:cs="Arial"/>
                <w:sz w:val="22"/>
                <w:szCs w:val="22"/>
              </w:rPr>
              <w:t>Ongoing</w:t>
            </w:r>
          </w:p>
        </w:tc>
        <w:tc>
          <w:tcPr>
            <w:tcW w:w="2268" w:type="dxa"/>
            <w:shd w:val="clear" w:color="auto" w:fill="auto"/>
          </w:tcPr>
          <w:p w:rsidR="009B79D3" w:rsidRPr="00C777D1" w:rsidRDefault="001D02DB" w:rsidP="004110F5">
            <w:pPr>
              <w:rPr>
                <w:rFonts w:ascii="Arial" w:hAnsi="Arial" w:cs="Arial"/>
                <w:sz w:val="22"/>
                <w:szCs w:val="22"/>
              </w:rPr>
            </w:pPr>
            <w:proofErr w:type="spellStart"/>
            <w:r w:rsidRPr="00C777D1">
              <w:rPr>
                <w:rFonts w:ascii="Arial" w:hAnsi="Arial" w:cs="Arial"/>
                <w:sz w:val="22"/>
                <w:szCs w:val="22"/>
              </w:rPr>
              <w:t>SENCo</w:t>
            </w:r>
            <w:proofErr w:type="spellEnd"/>
            <w:r w:rsidRPr="00C777D1">
              <w:rPr>
                <w:rFonts w:ascii="Arial" w:hAnsi="Arial" w:cs="Arial"/>
                <w:sz w:val="22"/>
                <w:szCs w:val="22"/>
              </w:rPr>
              <w:t xml:space="preserve"> and </w:t>
            </w:r>
            <w:r w:rsidR="00C777D1">
              <w:rPr>
                <w:rFonts w:ascii="Arial" w:hAnsi="Arial" w:cs="Arial"/>
                <w:sz w:val="22"/>
                <w:szCs w:val="22"/>
              </w:rPr>
              <w:t>Teachers</w:t>
            </w:r>
          </w:p>
          <w:p w:rsidR="009F5486" w:rsidRPr="00C777D1" w:rsidRDefault="009F5486" w:rsidP="004110F5">
            <w:pPr>
              <w:rPr>
                <w:rFonts w:ascii="Arial" w:hAnsi="Arial" w:cs="Arial"/>
                <w:b/>
                <w:sz w:val="22"/>
                <w:szCs w:val="22"/>
              </w:rPr>
            </w:pPr>
            <w:r w:rsidRPr="00C777D1">
              <w:rPr>
                <w:rFonts w:ascii="Arial" w:hAnsi="Arial" w:cs="Arial"/>
                <w:sz w:val="22"/>
                <w:szCs w:val="22"/>
              </w:rPr>
              <w:br/>
            </w:r>
          </w:p>
        </w:tc>
        <w:tc>
          <w:tcPr>
            <w:tcW w:w="3434" w:type="dxa"/>
            <w:shd w:val="clear" w:color="auto" w:fill="auto"/>
          </w:tcPr>
          <w:p w:rsidR="009B79D3" w:rsidRPr="00C777D1" w:rsidRDefault="001D02DB" w:rsidP="004110F5">
            <w:pPr>
              <w:spacing w:after="120"/>
              <w:rPr>
                <w:rFonts w:ascii="Arial" w:hAnsi="Arial" w:cs="Arial"/>
                <w:color w:val="000000"/>
                <w:sz w:val="22"/>
                <w:szCs w:val="22"/>
              </w:rPr>
            </w:pPr>
            <w:r w:rsidRPr="00C777D1">
              <w:rPr>
                <w:rFonts w:ascii="Arial" w:hAnsi="Arial" w:cs="Arial"/>
                <w:sz w:val="22"/>
                <w:szCs w:val="22"/>
              </w:rPr>
              <w:t>Worksheets and information sheets produced in larger fonts, or different font colours or backgrounds.</w:t>
            </w:r>
          </w:p>
        </w:tc>
      </w:tr>
    </w:tbl>
    <w:p w:rsidR="009B79D3" w:rsidRPr="00FC1037" w:rsidRDefault="009B79D3" w:rsidP="009B79D3">
      <w:pPr>
        <w:shd w:val="clear" w:color="auto" w:fill="FFFFFF"/>
        <w:spacing w:after="120" w:line="360" w:lineRule="atLeast"/>
        <w:ind w:left="720"/>
        <w:jc w:val="both"/>
        <w:rPr>
          <w:rFonts w:ascii="Arial" w:hAnsi="Arial" w:cs="Arial"/>
          <w:color w:val="000000"/>
          <w:sz w:val="22"/>
          <w:szCs w:val="22"/>
        </w:rPr>
      </w:pPr>
    </w:p>
    <w:p w:rsidR="00000752" w:rsidRPr="00FC1037" w:rsidRDefault="00000752">
      <w:pPr>
        <w:rPr>
          <w:rFonts w:ascii="Arial" w:hAnsi="Arial" w:cs="Arial"/>
          <w:sz w:val="22"/>
          <w:szCs w:val="22"/>
        </w:rPr>
      </w:pPr>
    </w:p>
    <w:p w:rsidR="00000752" w:rsidRPr="00FC1037" w:rsidRDefault="00000752">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A278BD" w:rsidRPr="00FC1037" w:rsidRDefault="00A278BD">
      <w:pPr>
        <w:rPr>
          <w:rFonts w:ascii="Arial" w:hAnsi="Arial" w:cs="Arial"/>
          <w:sz w:val="22"/>
          <w:szCs w:val="22"/>
        </w:rPr>
      </w:pPr>
    </w:p>
    <w:p w:rsidR="00FC1037" w:rsidRPr="00FC1037" w:rsidRDefault="00FC1037">
      <w:pPr>
        <w:spacing w:after="200" w:line="276" w:lineRule="auto"/>
        <w:rPr>
          <w:rFonts w:ascii="Arial" w:hAnsi="Arial" w:cs="Arial"/>
          <w:b/>
          <w:sz w:val="22"/>
          <w:szCs w:val="22"/>
          <w:u w:val="single"/>
        </w:rPr>
      </w:pPr>
      <w:r w:rsidRPr="00FC1037">
        <w:rPr>
          <w:rFonts w:ascii="Arial" w:hAnsi="Arial" w:cs="Arial"/>
          <w:b/>
          <w:sz w:val="22"/>
          <w:szCs w:val="22"/>
          <w:u w:val="single"/>
        </w:rPr>
        <w:br w:type="page"/>
      </w:r>
    </w:p>
    <w:p w:rsidR="00A278BD" w:rsidRPr="00FC1037" w:rsidRDefault="00A278BD" w:rsidP="00FC1037">
      <w:pPr>
        <w:shd w:val="clear" w:color="auto" w:fill="FFFFFF"/>
        <w:spacing w:after="120" w:line="360" w:lineRule="atLeast"/>
        <w:jc w:val="both"/>
        <w:rPr>
          <w:rFonts w:ascii="Arial" w:hAnsi="Arial" w:cs="Arial"/>
          <w:b/>
          <w:color w:val="000000"/>
          <w:sz w:val="22"/>
          <w:szCs w:val="22"/>
        </w:rPr>
      </w:pPr>
      <w:r w:rsidRPr="00FC1037">
        <w:rPr>
          <w:rFonts w:ascii="Arial" w:hAnsi="Arial" w:cs="Arial"/>
          <w:b/>
          <w:sz w:val="22"/>
          <w:szCs w:val="22"/>
          <w:u w:val="single"/>
        </w:rPr>
        <w:lastRenderedPageBreak/>
        <w:t>Aim 3</w:t>
      </w:r>
      <w:r w:rsidRPr="00FC1037">
        <w:rPr>
          <w:rFonts w:ascii="Arial" w:hAnsi="Arial" w:cs="Arial"/>
          <w:sz w:val="22"/>
          <w:szCs w:val="22"/>
        </w:rPr>
        <w:t xml:space="preserve"> </w:t>
      </w:r>
      <w:r w:rsidRPr="00FC1037">
        <w:rPr>
          <w:rFonts w:ascii="Arial" w:hAnsi="Arial" w:cs="Arial"/>
          <w:b/>
          <w:sz w:val="22"/>
          <w:szCs w:val="22"/>
        </w:rPr>
        <w:t>To</w:t>
      </w:r>
      <w:r w:rsidRPr="00FC1037">
        <w:rPr>
          <w:rFonts w:ascii="Arial" w:hAnsi="Arial" w:cs="Arial"/>
          <w:b/>
          <w:color w:val="000000"/>
          <w:sz w:val="22"/>
          <w:szCs w:val="22"/>
        </w:rPr>
        <w:t xml:space="preserve"> improve the physical environment of the school in order to increase the extent to which disabled pupils are able to take advantage of education and associated services offered by the School.  </w:t>
      </w:r>
    </w:p>
    <w:p w:rsidR="00FC1037" w:rsidRPr="00FC1037" w:rsidRDefault="00FC1037" w:rsidP="00FC1037">
      <w:pPr>
        <w:shd w:val="clear" w:color="auto" w:fill="FFFFFF"/>
        <w:spacing w:after="120" w:line="360" w:lineRule="atLeast"/>
        <w:jc w:val="both"/>
        <w:rPr>
          <w:rFonts w:ascii="Arial" w:hAnsi="Arial" w:cs="Arial"/>
          <w:color w:val="000000"/>
          <w:sz w:val="22"/>
          <w:szCs w:val="22"/>
        </w:rPr>
      </w:pPr>
    </w:p>
    <w:tbl>
      <w:tblPr>
        <w:tblStyle w:val="TableGrid"/>
        <w:tblW w:w="0" w:type="auto"/>
        <w:tblInd w:w="-5" w:type="dxa"/>
        <w:tblLook w:val="04A0" w:firstRow="1" w:lastRow="0" w:firstColumn="1" w:lastColumn="0" w:noHBand="0" w:noVBand="1"/>
      </w:tblPr>
      <w:tblGrid>
        <w:gridCol w:w="3374"/>
        <w:gridCol w:w="4391"/>
        <w:gridCol w:w="1683"/>
        <w:gridCol w:w="1866"/>
        <w:gridCol w:w="2639"/>
      </w:tblGrid>
      <w:tr w:rsidR="00A278BD" w:rsidRPr="00FC1037" w:rsidTr="009D5A8B">
        <w:tc>
          <w:tcPr>
            <w:tcW w:w="3374" w:type="dxa"/>
          </w:tcPr>
          <w:p w:rsidR="00A278BD" w:rsidRPr="00FC1037" w:rsidRDefault="00A278BD" w:rsidP="00CB396B">
            <w:pPr>
              <w:shd w:val="clear" w:color="auto" w:fill="FFFFFF"/>
              <w:spacing w:after="120" w:line="360" w:lineRule="atLeast"/>
              <w:ind w:left="720"/>
              <w:rPr>
                <w:rFonts w:ascii="Arial" w:hAnsi="Arial" w:cs="Arial"/>
                <w:color w:val="000000"/>
                <w:sz w:val="22"/>
                <w:szCs w:val="22"/>
              </w:rPr>
            </w:pPr>
            <w:r w:rsidRPr="00FC1037">
              <w:rPr>
                <w:rFonts w:ascii="Arial" w:hAnsi="Arial" w:cs="Arial"/>
                <w:color w:val="000000"/>
                <w:sz w:val="22"/>
                <w:szCs w:val="22"/>
              </w:rPr>
              <w:t>Target</w:t>
            </w:r>
          </w:p>
        </w:tc>
        <w:tc>
          <w:tcPr>
            <w:tcW w:w="4391" w:type="dxa"/>
          </w:tcPr>
          <w:p w:rsidR="00A278BD" w:rsidRPr="00FC1037" w:rsidRDefault="00A278BD" w:rsidP="00BB2C86">
            <w:pPr>
              <w:spacing w:after="120" w:line="360" w:lineRule="atLeast"/>
              <w:jc w:val="both"/>
              <w:rPr>
                <w:rFonts w:ascii="Arial" w:hAnsi="Arial" w:cs="Arial"/>
                <w:color w:val="000000"/>
                <w:sz w:val="22"/>
                <w:szCs w:val="22"/>
              </w:rPr>
            </w:pPr>
            <w:r w:rsidRPr="00FC1037">
              <w:rPr>
                <w:rFonts w:ascii="Arial" w:hAnsi="Arial" w:cs="Arial"/>
                <w:color w:val="000000"/>
                <w:sz w:val="22"/>
                <w:szCs w:val="22"/>
              </w:rPr>
              <w:t>Strategies</w:t>
            </w:r>
          </w:p>
        </w:tc>
        <w:tc>
          <w:tcPr>
            <w:tcW w:w="1683" w:type="dxa"/>
          </w:tcPr>
          <w:p w:rsidR="00A278BD" w:rsidRPr="00FC1037" w:rsidRDefault="00A278BD" w:rsidP="00BB2C86">
            <w:pPr>
              <w:spacing w:after="120" w:line="360" w:lineRule="atLeast"/>
              <w:jc w:val="both"/>
              <w:rPr>
                <w:rFonts w:ascii="Arial" w:hAnsi="Arial" w:cs="Arial"/>
                <w:color w:val="000000"/>
                <w:sz w:val="22"/>
                <w:szCs w:val="22"/>
              </w:rPr>
            </w:pPr>
            <w:r w:rsidRPr="00FC1037">
              <w:rPr>
                <w:rFonts w:ascii="Arial" w:hAnsi="Arial" w:cs="Arial"/>
                <w:color w:val="000000"/>
                <w:sz w:val="22"/>
                <w:szCs w:val="22"/>
              </w:rPr>
              <w:t>Timescale</w:t>
            </w:r>
          </w:p>
        </w:tc>
        <w:tc>
          <w:tcPr>
            <w:tcW w:w="1866" w:type="dxa"/>
          </w:tcPr>
          <w:p w:rsidR="00A278BD" w:rsidRPr="00FC1037" w:rsidRDefault="00A278BD" w:rsidP="00BB2C86">
            <w:pPr>
              <w:spacing w:after="120" w:line="360" w:lineRule="atLeast"/>
              <w:jc w:val="both"/>
              <w:rPr>
                <w:rFonts w:ascii="Arial" w:hAnsi="Arial" w:cs="Arial"/>
                <w:color w:val="000000"/>
                <w:sz w:val="22"/>
                <w:szCs w:val="22"/>
              </w:rPr>
            </w:pPr>
            <w:r w:rsidRPr="00FC1037">
              <w:rPr>
                <w:rFonts w:ascii="Arial" w:hAnsi="Arial" w:cs="Arial"/>
                <w:color w:val="000000"/>
                <w:sz w:val="22"/>
                <w:szCs w:val="22"/>
              </w:rPr>
              <w:t>Responsibility</w:t>
            </w:r>
          </w:p>
        </w:tc>
        <w:tc>
          <w:tcPr>
            <w:tcW w:w="2639" w:type="dxa"/>
          </w:tcPr>
          <w:p w:rsidR="00A278BD" w:rsidRPr="00FC1037" w:rsidRDefault="00A278BD" w:rsidP="00BB2C86">
            <w:pPr>
              <w:spacing w:after="120" w:line="360" w:lineRule="atLeast"/>
              <w:jc w:val="both"/>
              <w:rPr>
                <w:rFonts w:ascii="Arial" w:hAnsi="Arial" w:cs="Arial"/>
                <w:color w:val="000000"/>
                <w:sz w:val="22"/>
                <w:szCs w:val="22"/>
              </w:rPr>
            </w:pPr>
            <w:r w:rsidRPr="00FC1037">
              <w:rPr>
                <w:rFonts w:ascii="Arial" w:hAnsi="Arial" w:cs="Arial"/>
                <w:color w:val="000000"/>
                <w:sz w:val="22"/>
                <w:szCs w:val="22"/>
              </w:rPr>
              <w:t>Success criteria</w:t>
            </w:r>
          </w:p>
        </w:tc>
      </w:tr>
      <w:tr w:rsidR="00A278BD" w:rsidRPr="00FC1037" w:rsidTr="009D5A8B">
        <w:tc>
          <w:tcPr>
            <w:tcW w:w="3374" w:type="dxa"/>
          </w:tcPr>
          <w:p w:rsidR="00A278BD" w:rsidRPr="00FC1037" w:rsidRDefault="00A278BD" w:rsidP="00704FD0">
            <w:pPr>
              <w:spacing w:after="120"/>
              <w:rPr>
                <w:rFonts w:ascii="Arial" w:hAnsi="Arial" w:cs="Arial"/>
                <w:color w:val="000000"/>
                <w:sz w:val="22"/>
                <w:szCs w:val="22"/>
              </w:rPr>
            </w:pPr>
            <w:r w:rsidRPr="00FC1037">
              <w:rPr>
                <w:rFonts w:ascii="Arial" w:hAnsi="Arial" w:cs="Arial"/>
                <w:color w:val="000000"/>
                <w:sz w:val="22"/>
                <w:szCs w:val="22"/>
              </w:rPr>
              <w:t>Improve physical environment of the school</w:t>
            </w:r>
            <w:r w:rsidR="00A61716" w:rsidRPr="00FC1037">
              <w:rPr>
                <w:rFonts w:ascii="Arial" w:hAnsi="Arial" w:cs="Arial"/>
                <w:color w:val="000000"/>
                <w:sz w:val="22"/>
                <w:szCs w:val="22"/>
              </w:rPr>
              <w:t>.</w:t>
            </w:r>
          </w:p>
        </w:tc>
        <w:tc>
          <w:tcPr>
            <w:tcW w:w="4391" w:type="dxa"/>
          </w:tcPr>
          <w:p w:rsidR="00A278BD" w:rsidRPr="00FC1037" w:rsidRDefault="00A61716" w:rsidP="00704FD0">
            <w:pPr>
              <w:spacing w:after="120"/>
              <w:rPr>
                <w:rFonts w:ascii="Arial" w:hAnsi="Arial" w:cs="Arial"/>
                <w:color w:val="000000"/>
                <w:sz w:val="22"/>
                <w:szCs w:val="22"/>
              </w:rPr>
            </w:pPr>
            <w:r w:rsidRPr="00FC1037">
              <w:rPr>
                <w:rFonts w:ascii="Arial" w:hAnsi="Arial" w:cs="Arial"/>
                <w:color w:val="000000"/>
                <w:sz w:val="22"/>
                <w:szCs w:val="22"/>
              </w:rPr>
              <w:t>The school will take account of the needs of pupils, staff and visitors with physical difficulties and sensory impairment when planning and</w:t>
            </w:r>
            <w:r w:rsidR="00CB396B" w:rsidRPr="00FC1037">
              <w:rPr>
                <w:rFonts w:ascii="Arial" w:hAnsi="Arial" w:cs="Arial"/>
                <w:color w:val="000000"/>
                <w:sz w:val="22"/>
                <w:szCs w:val="22"/>
              </w:rPr>
              <w:t xml:space="preserve"> </w:t>
            </w:r>
            <w:r w:rsidRPr="00FC1037">
              <w:rPr>
                <w:rFonts w:ascii="Arial" w:hAnsi="Arial" w:cs="Arial"/>
                <w:color w:val="000000"/>
                <w:sz w:val="22"/>
                <w:szCs w:val="22"/>
              </w:rPr>
              <w:t>undertaking future improvements and refurbishments of the site and premises such as improved access and more accessible facilities and fittings.</w:t>
            </w:r>
          </w:p>
        </w:tc>
        <w:tc>
          <w:tcPr>
            <w:tcW w:w="1683" w:type="dxa"/>
          </w:tcPr>
          <w:p w:rsidR="00A278BD" w:rsidRPr="00FC1037" w:rsidRDefault="00CB396B" w:rsidP="00704FD0">
            <w:pPr>
              <w:spacing w:after="120"/>
              <w:rPr>
                <w:rFonts w:ascii="Arial" w:hAnsi="Arial" w:cs="Arial"/>
                <w:color w:val="000000"/>
                <w:sz w:val="22"/>
                <w:szCs w:val="22"/>
              </w:rPr>
            </w:pPr>
            <w:r w:rsidRPr="00FC1037">
              <w:rPr>
                <w:rFonts w:ascii="Arial" w:hAnsi="Arial" w:cs="Arial"/>
                <w:color w:val="000000"/>
                <w:sz w:val="22"/>
                <w:szCs w:val="22"/>
              </w:rPr>
              <w:t>Ongoing</w:t>
            </w:r>
          </w:p>
        </w:tc>
        <w:tc>
          <w:tcPr>
            <w:tcW w:w="1866" w:type="dxa"/>
          </w:tcPr>
          <w:p w:rsidR="00A278BD" w:rsidRPr="00FC1037" w:rsidRDefault="00CB396B" w:rsidP="00704FD0">
            <w:pPr>
              <w:spacing w:after="120"/>
              <w:rPr>
                <w:rFonts w:ascii="Arial" w:hAnsi="Arial" w:cs="Arial"/>
                <w:color w:val="000000"/>
                <w:sz w:val="22"/>
                <w:szCs w:val="22"/>
              </w:rPr>
            </w:pPr>
            <w:r w:rsidRPr="00FC1037">
              <w:rPr>
                <w:rFonts w:ascii="Arial" w:hAnsi="Arial" w:cs="Arial"/>
                <w:color w:val="000000"/>
                <w:sz w:val="22"/>
                <w:szCs w:val="22"/>
              </w:rPr>
              <w:t>SMT</w:t>
            </w:r>
          </w:p>
        </w:tc>
        <w:tc>
          <w:tcPr>
            <w:tcW w:w="2639" w:type="dxa"/>
          </w:tcPr>
          <w:p w:rsidR="00A278BD" w:rsidRPr="00FC1037" w:rsidRDefault="00CB396B" w:rsidP="00704FD0">
            <w:pPr>
              <w:spacing w:after="120"/>
              <w:rPr>
                <w:rFonts w:ascii="Arial" w:hAnsi="Arial" w:cs="Arial"/>
                <w:color w:val="000000"/>
                <w:sz w:val="22"/>
                <w:szCs w:val="22"/>
              </w:rPr>
            </w:pPr>
            <w:r w:rsidRPr="00FC1037">
              <w:rPr>
                <w:rFonts w:ascii="Arial" w:hAnsi="Arial" w:cs="Arial"/>
                <w:color w:val="000000"/>
                <w:sz w:val="22"/>
                <w:szCs w:val="22"/>
              </w:rPr>
              <w:t>Enabling needs to be met where possible.</w:t>
            </w:r>
          </w:p>
        </w:tc>
      </w:tr>
      <w:tr w:rsidR="004504AF" w:rsidRPr="00FC1037" w:rsidTr="009D5A8B">
        <w:tc>
          <w:tcPr>
            <w:tcW w:w="3374" w:type="dxa"/>
          </w:tcPr>
          <w:p w:rsidR="004504AF" w:rsidRPr="00FC1037" w:rsidRDefault="004504AF" w:rsidP="00704FD0">
            <w:pPr>
              <w:spacing w:after="120"/>
              <w:rPr>
                <w:rFonts w:ascii="Arial" w:hAnsi="Arial" w:cs="Arial"/>
                <w:color w:val="000000"/>
                <w:sz w:val="22"/>
                <w:szCs w:val="22"/>
              </w:rPr>
            </w:pPr>
            <w:r w:rsidRPr="00FC1037">
              <w:rPr>
                <w:rFonts w:ascii="Arial" w:hAnsi="Arial" w:cs="Arial"/>
                <w:sz w:val="22"/>
                <w:szCs w:val="22"/>
              </w:rPr>
              <w:t>To improve physical access into and out of the building.</w:t>
            </w:r>
          </w:p>
        </w:tc>
        <w:tc>
          <w:tcPr>
            <w:tcW w:w="4391" w:type="dxa"/>
          </w:tcPr>
          <w:p w:rsidR="004504AF" w:rsidRPr="00FC1037" w:rsidRDefault="004504AF" w:rsidP="00704FD0">
            <w:pPr>
              <w:spacing w:after="120"/>
              <w:rPr>
                <w:rFonts w:ascii="Arial" w:hAnsi="Arial" w:cs="Arial"/>
                <w:color w:val="000000"/>
                <w:sz w:val="22"/>
                <w:szCs w:val="22"/>
              </w:rPr>
            </w:pPr>
            <w:r w:rsidRPr="00FC1037">
              <w:rPr>
                <w:rFonts w:ascii="Arial" w:hAnsi="Arial" w:cs="Arial"/>
                <w:sz w:val="22"/>
                <w:szCs w:val="22"/>
              </w:rPr>
              <w:t>Small steps down out of each classroom except Art, French and Science rooms. Would need a ramp if we had a wheelchair user although there is access through external doors.</w:t>
            </w:r>
          </w:p>
        </w:tc>
        <w:tc>
          <w:tcPr>
            <w:tcW w:w="1683"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As necessary</w:t>
            </w:r>
          </w:p>
        </w:tc>
        <w:tc>
          <w:tcPr>
            <w:tcW w:w="1866"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RM/LC</w:t>
            </w:r>
          </w:p>
        </w:tc>
        <w:tc>
          <w:tcPr>
            <w:tcW w:w="2639" w:type="dxa"/>
          </w:tcPr>
          <w:p w:rsidR="004504AF" w:rsidRPr="00FC1037" w:rsidRDefault="004504AF" w:rsidP="00704FD0">
            <w:pPr>
              <w:spacing w:after="120"/>
              <w:rPr>
                <w:rFonts w:ascii="Arial" w:hAnsi="Arial" w:cs="Arial"/>
                <w:color w:val="000000"/>
                <w:sz w:val="22"/>
                <w:szCs w:val="22"/>
              </w:rPr>
            </w:pPr>
            <w:r w:rsidRPr="00FC1037">
              <w:rPr>
                <w:rFonts w:ascii="Arial" w:hAnsi="Arial" w:cs="Arial"/>
                <w:sz w:val="22"/>
                <w:szCs w:val="22"/>
              </w:rPr>
              <w:t>Portable ramps purchased that can easily be fitted when necessary.</w:t>
            </w:r>
          </w:p>
        </w:tc>
      </w:tr>
      <w:tr w:rsidR="004504AF" w:rsidRPr="00FC1037" w:rsidTr="009D5A8B">
        <w:tc>
          <w:tcPr>
            <w:tcW w:w="3374" w:type="dxa"/>
          </w:tcPr>
          <w:p w:rsidR="004504AF" w:rsidRPr="00FC1037" w:rsidRDefault="004504AF" w:rsidP="00704FD0">
            <w:pPr>
              <w:spacing w:after="120"/>
              <w:rPr>
                <w:rFonts w:ascii="Arial" w:hAnsi="Arial" w:cs="Arial"/>
                <w:sz w:val="22"/>
                <w:szCs w:val="22"/>
              </w:rPr>
            </w:pPr>
            <w:r w:rsidRPr="00FC1037">
              <w:rPr>
                <w:rFonts w:ascii="Arial" w:hAnsi="Arial" w:cs="Arial"/>
                <w:sz w:val="22"/>
                <w:szCs w:val="22"/>
              </w:rPr>
              <w:t>To make sure all fire exits are wheelchair accessible.</w:t>
            </w:r>
          </w:p>
        </w:tc>
        <w:tc>
          <w:tcPr>
            <w:tcW w:w="4391" w:type="dxa"/>
          </w:tcPr>
          <w:p w:rsidR="004504AF" w:rsidRPr="00FC1037" w:rsidRDefault="004504AF" w:rsidP="00704FD0">
            <w:pPr>
              <w:spacing w:after="120"/>
              <w:rPr>
                <w:rFonts w:ascii="Arial" w:hAnsi="Arial" w:cs="Arial"/>
                <w:sz w:val="22"/>
                <w:szCs w:val="22"/>
              </w:rPr>
            </w:pPr>
            <w:r w:rsidRPr="00FC1037">
              <w:rPr>
                <w:rFonts w:ascii="Arial" w:hAnsi="Arial" w:cs="Arial"/>
                <w:sz w:val="22"/>
                <w:szCs w:val="22"/>
              </w:rPr>
              <w:t>Fire exits by 3A’s classroom and 5L’s classroom have a small step. Would need a ramp and training as part of fire safety.</w:t>
            </w:r>
          </w:p>
        </w:tc>
        <w:tc>
          <w:tcPr>
            <w:tcW w:w="1683"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As necessary</w:t>
            </w:r>
          </w:p>
        </w:tc>
        <w:tc>
          <w:tcPr>
            <w:tcW w:w="1866"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DH</w:t>
            </w:r>
            <w:r w:rsidR="00006AEB">
              <w:rPr>
                <w:rFonts w:ascii="Arial" w:hAnsi="Arial" w:cs="Arial"/>
                <w:color w:val="000000"/>
                <w:sz w:val="22"/>
                <w:szCs w:val="22"/>
              </w:rPr>
              <w:t>/LC</w:t>
            </w:r>
          </w:p>
        </w:tc>
        <w:tc>
          <w:tcPr>
            <w:tcW w:w="2639" w:type="dxa"/>
          </w:tcPr>
          <w:p w:rsidR="004504AF" w:rsidRPr="00FC1037" w:rsidRDefault="00006AEB" w:rsidP="00006AEB">
            <w:pPr>
              <w:spacing w:after="120"/>
              <w:rPr>
                <w:rFonts w:ascii="Arial" w:hAnsi="Arial" w:cs="Arial"/>
                <w:sz w:val="22"/>
                <w:szCs w:val="22"/>
              </w:rPr>
            </w:pPr>
            <w:r>
              <w:rPr>
                <w:rFonts w:ascii="Arial" w:hAnsi="Arial" w:cs="Arial"/>
                <w:sz w:val="22"/>
                <w:szCs w:val="22"/>
              </w:rPr>
              <w:t>Successful use of the p</w:t>
            </w:r>
            <w:r w:rsidR="004504AF" w:rsidRPr="00FC1037">
              <w:rPr>
                <w:rFonts w:ascii="Arial" w:hAnsi="Arial" w:cs="Arial"/>
                <w:sz w:val="22"/>
                <w:szCs w:val="22"/>
              </w:rPr>
              <w:t xml:space="preserve">ortable ramps </w:t>
            </w:r>
            <w:r>
              <w:rPr>
                <w:rFonts w:ascii="Arial" w:hAnsi="Arial" w:cs="Arial"/>
                <w:sz w:val="22"/>
                <w:szCs w:val="22"/>
              </w:rPr>
              <w:t>purchased by the school when necessary.</w:t>
            </w:r>
          </w:p>
        </w:tc>
      </w:tr>
      <w:tr w:rsidR="004504AF" w:rsidRPr="00FC1037" w:rsidTr="009D5A8B">
        <w:tc>
          <w:tcPr>
            <w:tcW w:w="3374" w:type="dxa"/>
          </w:tcPr>
          <w:p w:rsidR="004504AF" w:rsidRPr="00FC1037" w:rsidRDefault="004504AF" w:rsidP="00704FD0">
            <w:pPr>
              <w:spacing w:after="120"/>
              <w:rPr>
                <w:rFonts w:ascii="Arial" w:hAnsi="Arial" w:cs="Arial"/>
                <w:sz w:val="22"/>
                <w:szCs w:val="22"/>
              </w:rPr>
            </w:pPr>
            <w:r w:rsidRPr="00FC1037">
              <w:rPr>
                <w:rFonts w:ascii="Arial" w:hAnsi="Arial" w:cs="Arial"/>
                <w:sz w:val="22"/>
                <w:szCs w:val="22"/>
              </w:rPr>
              <w:t>To ensure children can move around safely in school.</w:t>
            </w:r>
          </w:p>
        </w:tc>
        <w:tc>
          <w:tcPr>
            <w:tcW w:w="4391" w:type="dxa"/>
          </w:tcPr>
          <w:p w:rsidR="004504AF" w:rsidRPr="00FC1037" w:rsidRDefault="004504AF" w:rsidP="00704FD0">
            <w:pPr>
              <w:spacing w:after="120"/>
              <w:rPr>
                <w:rFonts w:ascii="Arial" w:hAnsi="Arial" w:cs="Arial"/>
                <w:sz w:val="22"/>
                <w:szCs w:val="22"/>
              </w:rPr>
            </w:pPr>
            <w:r w:rsidRPr="00FC1037">
              <w:rPr>
                <w:rFonts w:ascii="Arial" w:hAnsi="Arial" w:cs="Arial"/>
                <w:sz w:val="22"/>
                <w:szCs w:val="22"/>
              </w:rPr>
              <w:t xml:space="preserve">Remind staff to keep corridors and doorways clear. Staff and monitors in place at end of sessions and breaks. Health and safety check carried out twice a year. </w:t>
            </w:r>
          </w:p>
        </w:tc>
        <w:tc>
          <w:tcPr>
            <w:tcW w:w="1683"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Ongoing</w:t>
            </w:r>
          </w:p>
        </w:tc>
        <w:tc>
          <w:tcPr>
            <w:tcW w:w="1866" w:type="dxa"/>
          </w:tcPr>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SMT/DH</w:t>
            </w:r>
          </w:p>
          <w:p w:rsidR="004504AF" w:rsidRPr="00FC1037" w:rsidRDefault="004504AF" w:rsidP="00704FD0">
            <w:pPr>
              <w:spacing w:after="120"/>
              <w:rPr>
                <w:rFonts w:ascii="Arial" w:hAnsi="Arial" w:cs="Arial"/>
                <w:color w:val="000000"/>
                <w:sz w:val="22"/>
                <w:szCs w:val="22"/>
              </w:rPr>
            </w:pPr>
            <w:r w:rsidRPr="00FC1037">
              <w:rPr>
                <w:rFonts w:ascii="Arial" w:hAnsi="Arial" w:cs="Arial"/>
                <w:color w:val="000000"/>
                <w:sz w:val="22"/>
                <w:szCs w:val="22"/>
              </w:rPr>
              <w:t>staff</w:t>
            </w:r>
          </w:p>
        </w:tc>
        <w:tc>
          <w:tcPr>
            <w:tcW w:w="2639" w:type="dxa"/>
          </w:tcPr>
          <w:p w:rsidR="004504AF" w:rsidRPr="00FC1037" w:rsidRDefault="004504AF" w:rsidP="00704FD0">
            <w:pPr>
              <w:spacing w:after="120"/>
              <w:rPr>
                <w:rFonts w:ascii="Arial" w:hAnsi="Arial" w:cs="Arial"/>
                <w:sz w:val="22"/>
                <w:szCs w:val="22"/>
              </w:rPr>
            </w:pPr>
            <w:r w:rsidRPr="00FC1037">
              <w:rPr>
                <w:rFonts w:ascii="Arial" w:hAnsi="Arial" w:cs="Arial"/>
                <w:sz w:val="22"/>
                <w:szCs w:val="22"/>
              </w:rPr>
              <w:t>Corridors and fire exits kept clear.</w:t>
            </w:r>
          </w:p>
          <w:p w:rsidR="00BD160B" w:rsidRPr="00FC1037" w:rsidRDefault="00BD160B" w:rsidP="00704FD0">
            <w:pPr>
              <w:spacing w:after="120"/>
              <w:rPr>
                <w:rFonts w:ascii="Arial" w:hAnsi="Arial" w:cs="Arial"/>
                <w:sz w:val="22"/>
                <w:szCs w:val="22"/>
              </w:rPr>
            </w:pPr>
          </w:p>
        </w:tc>
      </w:tr>
      <w:tr w:rsidR="00BD160B" w:rsidRPr="00FC1037" w:rsidTr="009D5A8B">
        <w:tc>
          <w:tcPr>
            <w:tcW w:w="3374" w:type="dxa"/>
          </w:tcPr>
          <w:p w:rsidR="00BD160B" w:rsidRPr="00FC1037" w:rsidRDefault="00BD160B" w:rsidP="00704FD0">
            <w:pPr>
              <w:spacing w:after="120"/>
              <w:rPr>
                <w:rFonts w:ascii="Arial" w:hAnsi="Arial" w:cs="Arial"/>
                <w:sz w:val="22"/>
                <w:szCs w:val="22"/>
              </w:rPr>
            </w:pPr>
            <w:r w:rsidRPr="00FC1037">
              <w:rPr>
                <w:rFonts w:ascii="Arial" w:hAnsi="Arial" w:cs="Arial"/>
                <w:sz w:val="22"/>
                <w:szCs w:val="22"/>
              </w:rPr>
              <w:t>To ensure all children can use steps into nursery safely.</w:t>
            </w:r>
          </w:p>
        </w:tc>
        <w:tc>
          <w:tcPr>
            <w:tcW w:w="4391" w:type="dxa"/>
          </w:tcPr>
          <w:p w:rsidR="00BD160B" w:rsidRPr="00FC1037" w:rsidRDefault="00BD160B" w:rsidP="00704FD0">
            <w:pPr>
              <w:spacing w:after="120"/>
              <w:rPr>
                <w:rFonts w:ascii="Arial" w:hAnsi="Arial" w:cs="Arial"/>
                <w:sz w:val="22"/>
                <w:szCs w:val="22"/>
              </w:rPr>
            </w:pPr>
            <w:r w:rsidRPr="00FC1037">
              <w:rPr>
                <w:rFonts w:ascii="Arial" w:hAnsi="Arial" w:cs="Arial"/>
                <w:sz w:val="22"/>
                <w:szCs w:val="22"/>
              </w:rPr>
              <w:t>A lower handrail to be fitted.</w:t>
            </w:r>
          </w:p>
        </w:tc>
        <w:tc>
          <w:tcPr>
            <w:tcW w:w="1683" w:type="dxa"/>
          </w:tcPr>
          <w:p w:rsidR="00BD160B" w:rsidRPr="00FC1037" w:rsidRDefault="0031184A" w:rsidP="00704FD0">
            <w:pPr>
              <w:spacing w:after="120"/>
              <w:rPr>
                <w:rFonts w:ascii="Arial" w:hAnsi="Arial" w:cs="Arial"/>
                <w:color w:val="000000"/>
                <w:sz w:val="22"/>
                <w:szCs w:val="22"/>
              </w:rPr>
            </w:pPr>
            <w:r>
              <w:rPr>
                <w:rFonts w:ascii="Arial" w:hAnsi="Arial" w:cs="Arial"/>
                <w:color w:val="000000"/>
                <w:sz w:val="22"/>
                <w:szCs w:val="22"/>
              </w:rPr>
              <w:t>Done</w:t>
            </w:r>
          </w:p>
        </w:tc>
        <w:tc>
          <w:tcPr>
            <w:tcW w:w="1866" w:type="dxa"/>
          </w:tcPr>
          <w:p w:rsidR="00BD160B" w:rsidRPr="00FC1037" w:rsidRDefault="00BD160B" w:rsidP="00704FD0">
            <w:pPr>
              <w:spacing w:after="120"/>
              <w:rPr>
                <w:rFonts w:ascii="Arial" w:hAnsi="Arial" w:cs="Arial"/>
                <w:color w:val="000000"/>
                <w:sz w:val="22"/>
                <w:szCs w:val="22"/>
              </w:rPr>
            </w:pPr>
            <w:r w:rsidRPr="00FC1037">
              <w:rPr>
                <w:rFonts w:ascii="Arial" w:hAnsi="Arial" w:cs="Arial"/>
                <w:color w:val="000000"/>
                <w:sz w:val="22"/>
                <w:szCs w:val="22"/>
              </w:rPr>
              <w:t>TB</w:t>
            </w:r>
          </w:p>
        </w:tc>
        <w:tc>
          <w:tcPr>
            <w:tcW w:w="2639" w:type="dxa"/>
          </w:tcPr>
          <w:p w:rsidR="00BD160B" w:rsidRPr="00FC1037" w:rsidRDefault="00BD160B" w:rsidP="00704FD0">
            <w:pPr>
              <w:spacing w:after="120"/>
              <w:rPr>
                <w:rFonts w:ascii="Arial" w:hAnsi="Arial" w:cs="Arial"/>
                <w:sz w:val="22"/>
                <w:szCs w:val="22"/>
              </w:rPr>
            </w:pPr>
            <w:r w:rsidRPr="00FC1037">
              <w:rPr>
                <w:rFonts w:ascii="Arial" w:hAnsi="Arial" w:cs="Arial"/>
                <w:sz w:val="22"/>
                <w:szCs w:val="22"/>
              </w:rPr>
              <w:t>Handrail at correct height for children using it.</w:t>
            </w:r>
          </w:p>
        </w:tc>
      </w:tr>
      <w:tr w:rsidR="00B74F9D" w:rsidRPr="00FC1037" w:rsidTr="009D5A8B">
        <w:tc>
          <w:tcPr>
            <w:tcW w:w="3374" w:type="dxa"/>
          </w:tcPr>
          <w:p w:rsidR="00B74F9D" w:rsidRPr="00FC1037" w:rsidRDefault="009D5A8B" w:rsidP="00704FD0">
            <w:pPr>
              <w:spacing w:after="120"/>
              <w:rPr>
                <w:rFonts w:ascii="Arial" w:hAnsi="Arial" w:cs="Arial"/>
                <w:sz w:val="22"/>
                <w:szCs w:val="22"/>
              </w:rPr>
            </w:pPr>
            <w:r>
              <w:rPr>
                <w:rFonts w:ascii="Arial" w:hAnsi="Arial" w:cs="Arial"/>
                <w:sz w:val="22"/>
                <w:szCs w:val="22"/>
              </w:rPr>
              <w:lastRenderedPageBreak/>
              <w:t xml:space="preserve">To improve </w:t>
            </w:r>
            <w:r w:rsidR="00BF721D">
              <w:rPr>
                <w:rFonts w:ascii="Arial" w:hAnsi="Arial" w:cs="Arial"/>
                <w:sz w:val="22"/>
                <w:szCs w:val="22"/>
              </w:rPr>
              <w:t>external areas and movement around the buildings</w:t>
            </w:r>
          </w:p>
        </w:tc>
        <w:tc>
          <w:tcPr>
            <w:tcW w:w="4391" w:type="dxa"/>
          </w:tcPr>
          <w:p w:rsidR="00B74F9D" w:rsidRDefault="00BF721D" w:rsidP="00704FD0">
            <w:pPr>
              <w:spacing w:after="120"/>
              <w:rPr>
                <w:rFonts w:ascii="Arial" w:hAnsi="Arial" w:cs="Arial"/>
                <w:sz w:val="22"/>
                <w:szCs w:val="22"/>
              </w:rPr>
            </w:pPr>
            <w:r>
              <w:rPr>
                <w:rFonts w:ascii="Arial" w:hAnsi="Arial" w:cs="Arial"/>
                <w:sz w:val="22"/>
                <w:szCs w:val="22"/>
              </w:rPr>
              <w:t>Steps - The School will install hand rails where there are more than 3 risings</w:t>
            </w:r>
          </w:p>
          <w:p w:rsidR="00BF721D" w:rsidRDefault="00BF721D" w:rsidP="00704FD0">
            <w:pPr>
              <w:spacing w:after="120"/>
              <w:rPr>
                <w:rFonts w:ascii="Arial" w:hAnsi="Arial" w:cs="Arial"/>
                <w:sz w:val="22"/>
                <w:szCs w:val="22"/>
              </w:rPr>
            </w:pPr>
            <w:proofErr w:type="spellStart"/>
            <w:r>
              <w:rPr>
                <w:rFonts w:ascii="Arial" w:hAnsi="Arial" w:cs="Arial"/>
                <w:sz w:val="22"/>
                <w:szCs w:val="22"/>
              </w:rPr>
              <w:t>Nosings</w:t>
            </w:r>
            <w:proofErr w:type="spellEnd"/>
            <w:r>
              <w:rPr>
                <w:rFonts w:ascii="Arial" w:hAnsi="Arial" w:cs="Arial"/>
                <w:sz w:val="22"/>
                <w:szCs w:val="22"/>
              </w:rPr>
              <w:t xml:space="preserve"> to steps painted with a contrasting colour.</w:t>
            </w:r>
          </w:p>
          <w:p w:rsidR="00BF721D" w:rsidRDefault="00BF721D" w:rsidP="00704FD0">
            <w:pPr>
              <w:spacing w:after="120"/>
              <w:rPr>
                <w:rFonts w:ascii="Arial" w:hAnsi="Arial" w:cs="Arial"/>
                <w:sz w:val="22"/>
                <w:szCs w:val="22"/>
              </w:rPr>
            </w:pPr>
            <w:r>
              <w:rPr>
                <w:rFonts w:ascii="Arial" w:hAnsi="Arial" w:cs="Arial"/>
                <w:sz w:val="22"/>
                <w:szCs w:val="22"/>
              </w:rPr>
              <w:t xml:space="preserve">When signage is replaced it will include </w:t>
            </w:r>
            <w:proofErr w:type="gramStart"/>
            <w:r>
              <w:rPr>
                <w:rFonts w:ascii="Arial" w:hAnsi="Arial" w:cs="Arial"/>
                <w:sz w:val="22"/>
                <w:szCs w:val="22"/>
              </w:rPr>
              <w:t>upper and lower case</w:t>
            </w:r>
            <w:proofErr w:type="gramEnd"/>
            <w:r>
              <w:rPr>
                <w:rFonts w:ascii="Arial" w:hAnsi="Arial" w:cs="Arial"/>
                <w:sz w:val="22"/>
                <w:szCs w:val="22"/>
              </w:rPr>
              <w:t xml:space="preserve"> letters. </w:t>
            </w:r>
          </w:p>
          <w:p w:rsidR="00BF721D" w:rsidRPr="00FC1037" w:rsidRDefault="00BF721D" w:rsidP="00704FD0">
            <w:pPr>
              <w:spacing w:after="120"/>
              <w:rPr>
                <w:rFonts w:ascii="Arial" w:hAnsi="Arial" w:cs="Arial"/>
                <w:sz w:val="22"/>
                <w:szCs w:val="22"/>
              </w:rPr>
            </w:pPr>
          </w:p>
        </w:tc>
        <w:tc>
          <w:tcPr>
            <w:tcW w:w="1683" w:type="dxa"/>
          </w:tcPr>
          <w:p w:rsidR="00B74F9D" w:rsidRDefault="00BF721D" w:rsidP="00704FD0">
            <w:pPr>
              <w:spacing w:after="120"/>
              <w:rPr>
                <w:rFonts w:ascii="Arial" w:hAnsi="Arial" w:cs="Arial"/>
                <w:color w:val="000000"/>
                <w:sz w:val="22"/>
                <w:szCs w:val="22"/>
              </w:rPr>
            </w:pPr>
            <w:r>
              <w:rPr>
                <w:rFonts w:ascii="Arial" w:hAnsi="Arial" w:cs="Arial"/>
                <w:color w:val="000000"/>
                <w:sz w:val="22"/>
                <w:szCs w:val="22"/>
              </w:rPr>
              <w:t>Hand rail fitted on steps to Nursery from car park. Steps into Nursery to be considered.</w:t>
            </w:r>
          </w:p>
          <w:p w:rsidR="00BF721D" w:rsidRDefault="00BF721D" w:rsidP="00704FD0">
            <w:pPr>
              <w:spacing w:after="120"/>
              <w:rPr>
                <w:rFonts w:ascii="Arial" w:hAnsi="Arial" w:cs="Arial"/>
                <w:color w:val="000000"/>
                <w:sz w:val="22"/>
                <w:szCs w:val="22"/>
              </w:rPr>
            </w:pPr>
            <w:r>
              <w:rPr>
                <w:rFonts w:ascii="Arial" w:hAnsi="Arial" w:cs="Arial"/>
                <w:color w:val="000000"/>
                <w:sz w:val="22"/>
                <w:szCs w:val="22"/>
              </w:rPr>
              <w:t xml:space="preserve">Step </w:t>
            </w:r>
            <w:proofErr w:type="spellStart"/>
            <w:r>
              <w:rPr>
                <w:rFonts w:ascii="Arial" w:hAnsi="Arial" w:cs="Arial"/>
                <w:color w:val="000000"/>
                <w:sz w:val="22"/>
                <w:szCs w:val="22"/>
              </w:rPr>
              <w:t>nosings</w:t>
            </w:r>
            <w:proofErr w:type="spellEnd"/>
            <w:r>
              <w:rPr>
                <w:rFonts w:ascii="Arial" w:hAnsi="Arial" w:cs="Arial"/>
                <w:color w:val="000000"/>
                <w:sz w:val="22"/>
                <w:szCs w:val="22"/>
              </w:rPr>
              <w:t xml:space="preserve"> painted with contrasting colour</w:t>
            </w:r>
          </w:p>
        </w:tc>
        <w:tc>
          <w:tcPr>
            <w:tcW w:w="1866" w:type="dxa"/>
          </w:tcPr>
          <w:p w:rsidR="00B74F9D" w:rsidRPr="00FC1037" w:rsidRDefault="00BF721D" w:rsidP="00704FD0">
            <w:pPr>
              <w:spacing w:after="120"/>
              <w:rPr>
                <w:rFonts w:ascii="Arial" w:hAnsi="Arial" w:cs="Arial"/>
                <w:color w:val="000000"/>
                <w:sz w:val="22"/>
                <w:szCs w:val="22"/>
              </w:rPr>
            </w:pPr>
            <w:r>
              <w:rPr>
                <w:rFonts w:ascii="Arial" w:hAnsi="Arial" w:cs="Arial"/>
                <w:color w:val="000000"/>
                <w:sz w:val="22"/>
                <w:szCs w:val="22"/>
              </w:rPr>
              <w:t>RM/LC</w:t>
            </w:r>
          </w:p>
        </w:tc>
        <w:tc>
          <w:tcPr>
            <w:tcW w:w="2639" w:type="dxa"/>
          </w:tcPr>
          <w:p w:rsidR="00B74F9D" w:rsidRPr="00FC1037" w:rsidRDefault="00BF721D" w:rsidP="00704FD0">
            <w:pPr>
              <w:spacing w:after="120"/>
              <w:rPr>
                <w:rFonts w:ascii="Arial" w:hAnsi="Arial" w:cs="Arial"/>
                <w:sz w:val="22"/>
                <w:szCs w:val="22"/>
              </w:rPr>
            </w:pPr>
            <w:r>
              <w:rPr>
                <w:rFonts w:ascii="Arial" w:hAnsi="Arial" w:cs="Arial"/>
                <w:sz w:val="22"/>
                <w:szCs w:val="22"/>
              </w:rPr>
              <w:t xml:space="preserve">All steps and ramps with correct handrails and contrasting markings. </w:t>
            </w:r>
          </w:p>
        </w:tc>
      </w:tr>
      <w:tr w:rsidR="00B74F9D" w:rsidRPr="00FC1037" w:rsidTr="009D5A8B">
        <w:tc>
          <w:tcPr>
            <w:tcW w:w="3374" w:type="dxa"/>
          </w:tcPr>
          <w:p w:rsidR="00B74F9D" w:rsidRPr="00FC1037" w:rsidRDefault="00BF721D" w:rsidP="00704FD0">
            <w:pPr>
              <w:spacing w:after="120"/>
              <w:rPr>
                <w:rFonts w:ascii="Arial" w:hAnsi="Arial" w:cs="Arial"/>
                <w:sz w:val="22"/>
                <w:szCs w:val="22"/>
              </w:rPr>
            </w:pPr>
            <w:r>
              <w:rPr>
                <w:rFonts w:ascii="Arial" w:hAnsi="Arial" w:cs="Arial"/>
                <w:sz w:val="22"/>
                <w:szCs w:val="22"/>
              </w:rPr>
              <w:t>To improve the Schools Reception Facilities</w:t>
            </w:r>
          </w:p>
        </w:tc>
        <w:tc>
          <w:tcPr>
            <w:tcW w:w="4391" w:type="dxa"/>
          </w:tcPr>
          <w:p w:rsidR="00B74F9D" w:rsidRDefault="00BF721D" w:rsidP="00704FD0">
            <w:pPr>
              <w:spacing w:after="120"/>
              <w:rPr>
                <w:rFonts w:ascii="Arial" w:hAnsi="Arial" w:cs="Arial"/>
                <w:sz w:val="22"/>
                <w:szCs w:val="22"/>
              </w:rPr>
            </w:pPr>
            <w:r>
              <w:rPr>
                <w:rFonts w:ascii="Arial" w:hAnsi="Arial" w:cs="Arial"/>
                <w:sz w:val="22"/>
                <w:szCs w:val="22"/>
              </w:rPr>
              <w:t xml:space="preserve">Consider installing a portable hearing loop. </w:t>
            </w:r>
          </w:p>
          <w:p w:rsidR="00BF721D" w:rsidRPr="00FC1037" w:rsidRDefault="00BF721D" w:rsidP="00704FD0">
            <w:pPr>
              <w:spacing w:after="120"/>
              <w:rPr>
                <w:rFonts w:ascii="Arial" w:hAnsi="Arial" w:cs="Arial"/>
                <w:sz w:val="22"/>
                <w:szCs w:val="22"/>
              </w:rPr>
            </w:pPr>
            <w:r>
              <w:rPr>
                <w:rFonts w:ascii="Arial" w:hAnsi="Arial" w:cs="Arial"/>
                <w:sz w:val="22"/>
                <w:szCs w:val="22"/>
              </w:rPr>
              <w:t>Provide a seat with a high back and arms</w:t>
            </w:r>
          </w:p>
        </w:tc>
        <w:tc>
          <w:tcPr>
            <w:tcW w:w="1683" w:type="dxa"/>
          </w:tcPr>
          <w:p w:rsidR="00B74F9D" w:rsidRDefault="00283189" w:rsidP="00704FD0">
            <w:pPr>
              <w:spacing w:after="120"/>
              <w:rPr>
                <w:rFonts w:ascii="Arial" w:hAnsi="Arial" w:cs="Arial"/>
                <w:color w:val="000000"/>
                <w:sz w:val="22"/>
                <w:szCs w:val="22"/>
              </w:rPr>
            </w:pPr>
            <w:r>
              <w:rPr>
                <w:rFonts w:ascii="Arial" w:hAnsi="Arial" w:cs="Arial"/>
                <w:color w:val="000000"/>
                <w:sz w:val="22"/>
                <w:szCs w:val="22"/>
              </w:rPr>
              <w:t>Ongoing</w:t>
            </w:r>
          </w:p>
        </w:tc>
        <w:tc>
          <w:tcPr>
            <w:tcW w:w="1866" w:type="dxa"/>
          </w:tcPr>
          <w:p w:rsidR="00B74F9D" w:rsidRPr="00FC1037" w:rsidRDefault="00283189" w:rsidP="00704FD0">
            <w:pPr>
              <w:spacing w:after="120"/>
              <w:rPr>
                <w:rFonts w:ascii="Arial" w:hAnsi="Arial" w:cs="Arial"/>
                <w:color w:val="000000"/>
                <w:sz w:val="22"/>
                <w:szCs w:val="22"/>
              </w:rPr>
            </w:pPr>
            <w:r>
              <w:rPr>
                <w:rFonts w:ascii="Arial" w:hAnsi="Arial" w:cs="Arial"/>
                <w:color w:val="000000"/>
                <w:sz w:val="22"/>
                <w:szCs w:val="22"/>
              </w:rPr>
              <w:t>RM/LC</w:t>
            </w:r>
          </w:p>
        </w:tc>
        <w:tc>
          <w:tcPr>
            <w:tcW w:w="2639" w:type="dxa"/>
          </w:tcPr>
          <w:p w:rsidR="00730BA4" w:rsidRDefault="00730BA4" w:rsidP="00704FD0">
            <w:pPr>
              <w:spacing w:after="120"/>
              <w:rPr>
                <w:rFonts w:ascii="Arial" w:hAnsi="Arial" w:cs="Arial"/>
                <w:sz w:val="22"/>
                <w:szCs w:val="22"/>
              </w:rPr>
            </w:pPr>
            <w:r>
              <w:rPr>
                <w:rFonts w:ascii="Arial" w:hAnsi="Arial" w:cs="Arial"/>
                <w:sz w:val="22"/>
                <w:szCs w:val="22"/>
              </w:rPr>
              <w:t>Seat with arms in situ.</w:t>
            </w:r>
          </w:p>
          <w:p w:rsidR="00B74F9D" w:rsidRPr="00FC1037" w:rsidRDefault="00283189" w:rsidP="00704FD0">
            <w:pPr>
              <w:spacing w:after="120"/>
              <w:rPr>
                <w:rFonts w:ascii="Arial" w:hAnsi="Arial" w:cs="Arial"/>
                <w:sz w:val="22"/>
                <w:szCs w:val="22"/>
              </w:rPr>
            </w:pPr>
            <w:r>
              <w:rPr>
                <w:rFonts w:ascii="Arial" w:hAnsi="Arial" w:cs="Arial"/>
                <w:sz w:val="22"/>
                <w:szCs w:val="22"/>
              </w:rPr>
              <w:t>Reception facilities with hearing loop and appropriate seating</w:t>
            </w:r>
          </w:p>
        </w:tc>
      </w:tr>
      <w:tr w:rsidR="00283189" w:rsidRPr="00FC1037" w:rsidTr="009D5A8B">
        <w:tc>
          <w:tcPr>
            <w:tcW w:w="3374" w:type="dxa"/>
          </w:tcPr>
          <w:p w:rsidR="00283189" w:rsidRDefault="00283189" w:rsidP="00704FD0">
            <w:pPr>
              <w:spacing w:after="120"/>
              <w:rPr>
                <w:rFonts w:ascii="Arial" w:hAnsi="Arial" w:cs="Arial"/>
                <w:sz w:val="22"/>
                <w:szCs w:val="22"/>
              </w:rPr>
            </w:pPr>
            <w:r>
              <w:rPr>
                <w:rFonts w:ascii="Arial" w:hAnsi="Arial" w:cs="Arial"/>
                <w:sz w:val="22"/>
                <w:szCs w:val="22"/>
              </w:rPr>
              <w:t>To improve accessible toilet</w:t>
            </w:r>
          </w:p>
        </w:tc>
        <w:tc>
          <w:tcPr>
            <w:tcW w:w="4391" w:type="dxa"/>
          </w:tcPr>
          <w:p w:rsidR="00283189" w:rsidRDefault="00283189" w:rsidP="00704FD0">
            <w:pPr>
              <w:spacing w:after="120"/>
              <w:rPr>
                <w:rFonts w:ascii="Arial" w:hAnsi="Arial" w:cs="Arial"/>
                <w:sz w:val="22"/>
                <w:szCs w:val="22"/>
              </w:rPr>
            </w:pPr>
            <w:r>
              <w:rPr>
                <w:rFonts w:ascii="Arial" w:hAnsi="Arial" w:cs="Arial"/>
                <w:sz w:val="22"/>
                <w:szCs w:val="22"/>
              </w:rPr>
              <w:t>Lower the hook, and declutter the toilet.</w:t>
            </w:r>
          </w:p>
        </w:tc>
        <w:tc>
          <w:tcPr>
            <w:tcW w:w="1683" w:type="dxa"/>
          </w:tcPr>
          <w:p w:rsidR="00283189" w:rsidRDefault="00283189" w:rsidP="00704FD0">
            <w:pPr>
              <w:spacing w:after="120"/>
              <w:rPr>
                <w:rFonts w:ascii="Arial" w:hAnsi="Arial" w:cs="Arial"/>
                <w:color w:val="000000"/>
                <w:sz w:val="22"/>
                <w:szCs w:val="22"/>
              </w:rPr>
            </w:pPr>
            <w:r>
              <w:rPr>
                <w:rFonts w:ascii="Arial" w:hAnsi="Arial" w:cs="Arial"/>
                <w:color w:val="000000"/>
                <w:sz w:val="22"/>
                <w:szCs w:val="22"/>
              </w:rPr>
              <w:t xml:space="preserve">Done </w:t>
            </w:r>
          </w:p>
        </w:tc>
        <w:tc>
          <w:tcPr>
            <w:tcW w:w="1866" w:type="dxa"/>
          </w:tcPr>
          <w:p w:rsidR="00283189" w:rsidRDefault="00283189" w:rsidP="00704FD0">
            <w:pPr>
              <w:spacing w:after="120"/>
              <w:rPr>
                <w:rFonts w:ascii="Arial" w:hAnsi="Arial" w:cs="Arial"/>
                <w:color w:val="000000"/>
                <w:sz w:val="22"/>
                <w:szCs w:val="22"/>
              </w:rPr>
            </w:pPr>
            <w:r>
              <w:rPr>
                <w:rFonts w:ascii="Arial" w:hAnsi="Arial" w:cs="Arial"/>
                <w:color w:val="000000"/>
                <w:sz w:val="22"/>
                <w:szCs w:val="22"/>
              </w:rPr>
              <w:t>RM/LC</w:t>
            </w:r>
          </w:p>
        </w:tc>
        <w:tc>
          <w:tcPr>
            <w:tcW w:w="2639" w:type="dxa"/>
          </w:tcPr>
          <w:p w:rsidR="00283189" w:rsidRPr="00FC1037" w:rsidRDefault="00283189" w:rsidP="00704FD0">
            <w:pPr>
              <w:spacing w:after="120"/>
              <w:rPr>
                <w:rFonts w:ascii="Arial" w:hAnsi="Arial" w:cs="Arial"/>
                <w:sz w:val="22"/>
                <w:szCs w:val="22"/>
              </w:rPr>
            </w:pPr>
            <w:r>
              <w:rPr>
                <w:rFonts w:ascii="Arial" w:hAnsi="Arial" w:cs="Arial"/>
                <w:sz w:val="22"/>
                <w:szCs w:val="22"/>
              </w:rPr>
              <w:t>Decluttered toilet, accessible to a wheelchair user</w:t>
            </w:r>
          </w:p>
        </w:tc>
      </w:tr>
      <w:tr w:rsidR="00B74F9D" w:rsidRPr="00FC1037" w:rsidTr="009D5A8B">
        <w:tc>
          <w:tcPr>
            <w:tcW w:w="3374" w:type="dxa"/>
          </w:tcPr>
          <w:p w:rsidR="00B74F9D" w:rsidRPr="00FC1037" w:rsidRDefault="00283189" w:rsidP="00704FD0">
            <w:pPr>
              <w:spacing w:after="120"/>
              <w:rPr>
                <w:rFonts w:ascii="Arial" w:hAnsi="Arial" w:cs="Arial"/>
                <w:sz w:val="22"/>
                <w:szCs w:val="22"/>
              </w:rPr>
            </w:pPr>
            <w:r>
              <w:rPr>
                <w:rFonts w:ascii="Arial" w:hAnsi="Arial" w:cs="Arial"/>
                <w:sz w:val="22"/>
                <w:szCs w:val="22"/>
              </w:rPr>
              <w:t>To improve internal signage</w:t>
            </w:r>
          </w:p>
        </w:tc>
        <w:tc>
          <w:tcPr>
            <w:tcW w:w="4391" w:type="dxa"/>
          </w:tcPr>
          <w:p w:rsidR="00B74F9D" w:rsidRPr="00FC1037" w:rsidRDefault="00283189" w:rsidP="00704FD0">
            <w:pPr>
              <w:spacing w:after="120"/>
              <w:rPr>
                <w:rFonts w:ascii="Arial" w:hAnsi="Arial" w:cs="Arial"/>
                <w:sz w:val="22"/>
                <w:szCs w:val="22"/>
              </w:rPr>
            </w:pPr>
            <w:r>
              <w:rPr>
                <w:rFonts w:ascii="Arial" w:hAnsi="Arial" w:cs="Arial"/>
                <w:sz w:val="22"/>
                <w:szCs w:val="22"/>
              </w:rPr>
              <w:t xml:space="preserve">When replacing internal signage, ensure that it include </w:t>
            </w:r>
            <w:proofErr w:type="gramStart"/>
            <w:r>
              <w:rPr>
                <w:rFonts w:ascii="Arial" w:hAnsi="Arial" w:cs="Arial"/>
                <w:sz w:val="22"/>
                <w:szCs w:val="22"/>
              </w:rPr>
              <w:t>upper and lower case</w:t>
            </w:r>
            <w:proofErr w:type="gramEnd"/>
            <w:r>
              <w:rPr>
                <w:rFonts w:ascii="Arial" w:hAnsi="Arial" w:cs="Arial"/>
                <w:sz w:val="22"/>
                <w:szCs w:val="22"/>
              </w:rPr>
              <w:t xml:space="preserve"> lettering and consider adding Braille.</w:t>
            </w:r>
          </w:p>
        </w:tc>
        <w:tc>
          <w:tcPr>
            <w:tcW w:w="1683" w:type="dxa"/>
          </w:tcPr>
          <w:p w:rsidR="00B74F9D" w:rsidRDefault="00283189" w:rsidP="00704FD0">
            <w:pPr>
              <w:spacing w:after="120"/>
              <w:rPr>
                <w:rFonts w:ascii="Arial" w:hAnsi="Arial" w:cs="Arial"/>
                <w:color w:val="000000"/>
                <w:sz w:val="22"/>
                <w:szCs w:val="22"/>
              </w:rPr>
            </w:pPr>
            <w:r>
              <w:rPr>
                <w:rFonts w:ascii="Arial" w:hAnsi="Arial" w:cs="Arial"/>
                <w:color w:val="000000"/>
                <w:sz w:val="22"/>
                <w:szCs w:val="22"/>
              </w:rPr>
              <w:t>Ongoing</w:t>
            </w:r>
          </w:p>
        </w:tc>
        <w:tc>
          <w:tcPr>
            <w:tcW w:w="1866" w:type="dxa"/>
          </w:tcPr>
          <w:p w:rsidR="00B74F9D" w:rsidRPr="00FC1037" w:rsidRDefault="00283189" w:rsidP="00704FD0">
            <w:pPr>
              <w:spacing w:after="120"/>
              <w:rPr>
                <w:rFonts w:ascii="Arial" w:hAnsi="Arial" w:cs="Arial"/>
                <w:color w:val="000000"/>
                <w:sz w:val="22"/>
                <w:szCs w:val="22"/>
              </w:rPr>
            </w:pPr>
            <w:r>
              <w:rPr>
                <w:rFonts w:ascii="Arial" w:hAnsi="Arial" w:cs="Arial"/>
                <w:color w:val="000000"/>
                <w:sz w:val="22"/>
                <w:szCs w:val="22"/>
              </w:rPr>
              <w:t>RM/LC</w:t>
            </w:r>
          </w:p>
        </w:tc>
        <w:tc>
          <w:tcPr>
            <w:tcW w:w="2639" w:type="dxa"/>
          </w:tcPr>
          <w:p w:rsidR="00B74F9D" w:rsidRPr="00FC1037" w:rsidRDefault="00283189" w:rsidP="00704FD0">
            <w:pPr>
              <w:spacing w:after="120"/>
              <w:rPr>
                <w:rFonts w:ascii="Arial" w:hAnsi="Arial" w:cs="Arial"/>
                <w:sz w:val="22"/>
                <w:szCs w:val="22"/>
              </w:rPr>
            </w:pPr>
            <w:r>
              <w:rPr>
                <w:rFonts w:ascii="Arial" w:hAnsi="Arial" w:cs="Arial"/>
                <w:sz w:val="22"/>
                <w:szCs w:val="22"/>
              </w:rPr>
              <w:t>All signage in upper and lower case</w:t>
            </w:r>
          </w:p>
        </w:tc>
      </w:tr>
      <w:tr w:rsidR="00B74F9D" w:rsidRPr="00FC1037" w:rsidTr="009D5A8B">
        <w:tc>
          <w:tcPr>
            <w:tcW w:w="3374" w:type="dxa"/>
          </w:tcPr>
          <w:p w:rsidR="00B74F9D" w:rsidRPr="00FC1037" w:rsidRDefault="00283189" w:rsidP="00704FD0">
            <w:pPr>
              <w:spacing w:after="120"/>
              <w:rPr>
                <w:rFonts w:ascii="Arial" w:hAnsi="Arial" w:cs="Arial"/>
                <w:sz w:val="22"/>
                <w:szCs w:val="22"/>
              </w:rPr>
            </w:pPr>
            <w:r>
              <w:rPr>
                <w:rFonts w:ascii="Arial" w:hAnsi="Arial" w:cs="Arial"/>
                <w:sz w:val="22"/>
                <w:szCs w:val="22"/>
              </w:rPr>
              <w:t>To improve disability awareness</w:t>
            </w:r>
          </w:p>
        </w:tc>
        <w:tc>
          <w:tcPr>
            <w:tcW w:w="4391" w:type="dxa"/>
          </w:tcPr>
          <w:p w:rsidR="00B74F9D" w:rsidRPr="00FC1037" w:rsidRDefault="00283189" w:rsidP="00704FD0">
            <w:pPr>
              <w:spacing w:after="120"/>
              <w:rPr>
                <w:rFonts w:ascii="Arial" w:hAnsi="Arial" w:cs="Arial"/>
                <w:sz w:val="22"/>
                <w:szCs w:val="22"/>
              </w:rPr>
            </w:pPr>
            <w:r>
              <w:rPr>
                <w:rFonts w:ascii="Arial" w:hAnsi="Arial" w:cs="Arial"/>
                <w:sz w:val="22"/>
                <w:szCs w:val="22"/>
              </w:rPr>
              <w:t>Provide training to staff trustees and pupils</w:t>
            </w:r>
          </w:p>
        </w:tc>
        <w:tc>
          <w:tcPr>
            <w:tcW w:w="1683" w:type="dxa"/>
          </w:tcPr>
          <w:p w:rsidR="00B74F9D" w:rsidRDefault="00283189" w:rsidP="00704FD0">
            <w:pPr>
              <w:spacing w:after="120"/>
              <w:rPr>
                <w:rFonts w:ascii="Arial" w:hAnsi="Arial" w:cs="Arial"/>
                <w:color w:val="000000"/>
                <w:sz w:val="22"/>
                <w:szCs w:val="22"/>
              </w:rPr>
            </w:pPr>
            <w:r>
              <w:rPr>
                <w:rFonts w:ascii="Arial" w:hAnsi="Arial" w:cs="Arial"/>
                <w:color w:val="000000"/>
                <w:sz w:val="22"/>
                <w:szCs w:val="22"/>
              </w:rPr>
              <w:t xml:space="preserve">Ongoing </w:t>
            </w:r>
          </w:p>
        </w:tc>
        <w:tc>
          <w:tcPr>
            <w:tcW w:w="1866" w:type="dxa"/>
          </w:tcPr>
          <w:p w:rsidR="00B74F9D" w:rsidRPr="00FC1037" w:rsidRDefault="00283189" w:rsidP="00704FD0">
            <w:pPr>
              <w:spacing w:after="120"/>
              <w:rPr>
                <w:rFonts w:ascii="Arial" w:hAnsi="Arial" w:cs="Arial"/>
                <w:color w:val="000000"/>
                <w:sz w:val="22"/>
                <w:szCs w:val="22"/>
              </w:rPr>
            </w:pPr>
            <w:r>
              <w:rPr>
                <w:rFonts w:ascii="Arial" w:hAnsi="Arial" w:cs="Arial"/>
                <w:color w:val="000000"/>
                <w:sz w:val="22"/>
                <w:szCs w:val="22"/>
              </w:rPr>
              <w:t>RM/LC</w:t>
            </w:r>
          </w:p>
        </w:tc>
        <w:tc>
          <w:tcPr>
            <w:tcW w:w="2639" w:type="dxa"/>
          </w:tcPr>
          <w:p w:rsidR="00B74F9D" w:rsidRPr="00FC1037" w:rsidRDefault="00283189" w:rsidP="00704FD0">
            <w:pPr>
              <w:spacing w:after="120"/>
              <w:rPr>
                <w:rFonts w:ascii="Arial" w:hAnsi="Arial" w:cs="Arial"/>
                <w:sz w:val="22"/>
                <w:szCs w:val="22"/>
              </w:rPr>
            </w:pPr>
            <w:r>
              <w:rPr>
                <w:rFonts w:ascii="Arial" w:hAnsi="Arial" w:cs="Arial"/>
                <w:sz w:val="22"/>
                <w:szCs w:val="22"/>
              </w:rPr>
              <w:t xml:space="preserve">All staff Trustees and pupils trained in disability awareness. </w:t>
            </w:r>
          </w:p>
        </w:tc>
      </w:tr>
    </w:tbl>
    <w:p w:rsidR="00A278BD" w:rsidRPr="00FC1037" w:rsidRDefault="00A278BD" w:rsidP="00CB396B">
      <w:pPr>
        <w:shd w:val="clear" w:color="auto" w:fill="FFFFFF"/>
        <w:spacing w:after="120" w:line="360" w:lineRule="atLeast"/>
        <w:ind w:left="720"/>
        <w:rPr>
          <w:rFonts w:ascii="Arial" w:hAnsi="Arial" w:cs="Arial"/>
          <w:color w:val="000000"/>
          <w:sz w:val="22"/>
          <w:szCs w:val="22"/>
        </w:rPr>
      </w:pPr>
    </w:p>
    <w:sectPr w:rsidR="00A278BD" w:rsidRPr="00FC1037" w:rsidSect="000007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Heavy Heap"/>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92"/>
    <w:multiLevelType w:val="multilevel"/>
    <w:tmpl w:val="FB70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03763"/>
    <w:multiLevelType w:val="hybridMultilevel"/>
    <w:tmpl w:val="02D01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D565B"/>
    <w:multiLevelType w:val="hybridMultilevel"/>
    <w:tmpl w:val="540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C57CF"/>
    <w:multiLevelType w:val="multilevel"/>
    <w:tmpl w:val="E0A4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70889"/>
    <w:multiLevelType w:val="hybridMultilevel"/>
    <w:tmpl w:val="633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F123D"/>
    <w:multiLevelType w:val="multilevel"/>
    <w:tmpl w:val="D9A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2165B"/>
    <w:multiLevelType w:val="hybridMultilevel"/>
    <w:tmpl w:val="A44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A8"/>
    <w:rsid w:val="00000752"/>
    <w:rsid w:val="00006AEB"/>
    <w:rsid w:val="00152B58"/>
    <w:rsid w:val="00164A14"/>
    <w:rsid w:val="00183F40"/>
    <w:rsid w:val="001A5C00"/>
    <w:rsid w:val="001B6E1E"/>
    <w:rsid w:val="001C36D1"/>
    <w:rsid w:val="001D02DB"/>
    <w:rsid w:val="001D56E4"/>
    <w:rsid w:val="00283189"/>
    <w:rsid w:val="0031184A"/>
    <w:rsid w:val="004110F5"/>
    <w:rsid w:val="004504AF"/>
    <w:rsid w:val="0048089F"/>
    <w:rsid w:val="00492BA8"/>
    <w:rsid w:val="00521872"/>
    <w:rsid w:val="005418AC"/>
    <w:rsid w:val="005B5391"/>
    <w:rsid w:val="005F019C"/>
    <w:rsid w:val="00616300"/>
    <w:rsid w:val="0064699A"/>
    <w:rsid w:val="006E1CA9"/>
    <w:rsid w:val="00701BFF"/>
    <w:rsid w:val="00704FD0"/>
    <w:rsid w:val="0070624B"/>
    <w:rsid w:val="00730BA4"/>
    <w:rsid w:val="007373AA"/>
    <w:rsid w:val="00766F20"/>
    <w:rsid w:val="0076762B"/>
    <w:rsid w:val="007F21E7"/>
    <w:rsid w:val="008D0111"/>
    <w:rsid w:val="008E4FE7"/>
    <w:rsid w:val="00954621"/>
    <w:rsid w:val="009A6BB8"/>
    <w:rsid w:val="009B79D3"/>
    <w:rsid w:val="009D5A8B"/>
    <w:rsid w:val="009D645F"/>
    <w:rsid w:val="009F5486"/>
    <w:rsid w:val="00A278BD"/>
    <w:rsid w:val="00A35B93"/>
    <w:rsid w:val="00A61716"/>
    <w:rsid w:val="00A77371"/>
    <w:rsid w:val="00A8243C"/>
    <w:rsid w:val="00AB030C"/>
    <w:rsid w:val="00B02442"/>
    <w:rsid w:val="00B15641"/>
    <w:rsid w:val="00B664F9"/>
    <w:rsid w:val="00B74F9D"/>
    <w:rsid w:val="00BD160B"/>
    <w:rsid w:val="00BF721D"/>
    <w:rsid w:val="00C23632"/>
    <w:rsid w:val="00C777D1"/>
    <w:rsid w:val="00CB396B"/>
    <w:rsid w:val="00CB7318"/>
    <w:rsid w:val="00E031F2"/>
    <w:rsid w:val="00E30BD8"/>
    <w:rsid w:val="00F701F5"/>
    <w:rsid w:val="00FC1037"/>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5BF4E-55CC-43D6-B763-01D1A8FD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E1E"/>
    <w:pPr>
      <w:ind w:left="720"/>
      <w:contextualSpacing/>
    </w:pPr>
  </w:style>
  <w:style w:type="paragraph" w:styleId="BalloonText">
    <w:name w:val="Balloon Text"/>
    <w:basedOn w:val="Normal"/>
    <w:link w:val="BalloonTextChar"/>
    <w:uiPriority w:val="99"/>
    <w:semiHidden/>
    <w:unhideWhenUsed/>
    <w:rsid w:val="00FC1037"/>
    <w:rPr>
      <w:rFonts w:ascii="Tahoma" w:hAnsi="Tahoma" w:cs="Tahoma"/>
      <w:sz w:val="16"/>
      <w:szCs w:val="16"/>
    </w:rPr>
  </w:style>
  <w:style w:type="character" w:customStyle="1" w:styleId="BalloonTextChar">
    <w:name w:val="Balloon Text Char"/>
    <w:basedOn w:val="DefaultParagraphFont"/>
    <w:link w:val="BalloonText"/>
    <w:uiPriority w:val="99"/>
    <w:semiHidden/>
    <w:rsid w:val="00FC1037"/>
    <w:rPr>
      <w:rFonts w:ascii="Tahoma" w:eastAsia="Times New Roman" w:hAnsi="Tahoma" w:cs="Tahoma"/>
      <w:sz w:val="16"/>
      <w:szCs w:val="16"/>
    </w:rPr>
  </w:style>
  <w:style w:type="paragraph" w:customStyle="1" w:styleId="ISBA1">
    <w:name w:val="ISBA 1"/>
    <w:basedOn w:val="Normal"/>
    <w:link w:val="ISBA1Char"/>
    <w:qFormat/>
    <w:rsid w:val="005418AC"/>
    <w:pPr>
      <w:spacing w:before="100" w:beforeAutospacing="1" w:after="100" w:afterAutospacing="1"/>
    </w:pPr>
    <w:rPr>
      <w:rFonts w:ascii="Arial" w:eastAsia="Calibri" w:hAnsi="Arial" w:cs="Arial"/>
      <w:b/>
      <w:color w:val="00A8E2"/>
    </w:rPr>
  </w:style>
  <w:style w:type="paragraph" w:customStyle="1" w:styleId="ISBA2">
    <w:name w:val="ISBA 2"/>
    <w:basedOn w:val="Normal"/>
    <w:link w:val="ISBA2Char"/>
    <w:qFormat/>
    <w:rsid w:val="005418AC"/>
    <w:pPr>
      <w:spacing w:before="100" w:beforeAutospacing="1" w:after="100" w:afterAutospacing="1" w:line="276" w:lineRule="auto"/>
    </w:pPr>
    <w:rPr>
      <w:rFonts w:ascii="Arial" w:eastAsia="Calibri" w:hAnsi="Arial" w:cs="Arial"/>
      <w:b/>
      <w:color w:val="1C3660"/>
      <w:sz w:val="20"/>
      <w:szCs w:val="20"/>
    </w:rPr>
  </w:style>
  <w:style w:type="character" w:customStyle="1" w:styleId="ISBA1Char">
    <w:name w:val="ISBA 1 Char"/>
    <w:link w:val="ISBA1"/>
    <w:rsid w:val="005418AC"/>
    <w:rPr>
      <w:rFonts w:ascii="Arial" w:eastAsia="Calibri" w:hAnsi="Arial" w:cs="Arial"/>
      <w:b/>
      <w:color w:val="00A8E2"/>
      <w:sz w:val="24"/>
      <w:szCs w:val="24"/>
    </w:rPr>
  </w:style>
  <w:style w:type="character" w:customStyle="1" w:styleId="ISBA2Char">
    <w:name w:val="ISBA 2 Char"/>
    <w:link w:val="ISBA2"/>
    <w:rsid w:val="005418AC"/>
    <w:rPr>
      <w:rFonts w:ascii="Arial" w:eastAsia="Calibri" w:hAnsi="Arial" w:cs="Arial"/>
      <w:b/>
      <w:color w:val="1C36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F868-B565-400E-BD2D-174043B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Wade</dc:creator>
  <cp:lastModifiedBy>Vicki Compton</cp:lastModifiedBy>
  <cp:revision>2</cp:revision>
  <cp:lastPrinted>2023-06-05T08:25:00Z</cp:lastPrinted>
  <dcterms:created xsi:type="dcterms:W3CDTF">2024-02-07T08:02:00Z</dcterms:created>
  <dcterms:modified xsi:type="dcterms:W3CDTF">2024-02-07T08:02:00Z</dcterms:modified>
</cp:coreProperties>
</file>