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64A75" w14:textId="35ED3E14" w:rsidR="00D33ACE" w:rsidRDefault="00D33ACE" w:rsidP="00D33ACE">
      <w:pPr>
        <w:jc w:val="center"/>
        <w:rPr>
          <w:rFonts w:ascii="Arial" w:hAnsi="Arial" w:cs="Arial"/>
          <w:b/>
          <w:noProof/>
          <w:sz w:val="27"/>
          <w:szCs w:val="27"/>
        </w:rPr>
      </w:pPr>
      <w:r>
        <w:rPr>
          <w:rFonts w:ascii="Arial" w:hAnsi="Arial" w:cs="Arial"/>
          <w:b/>
          <w:szCs w:val="28"/>
        </w:rPr>
        <w:t>PATE’S GRAMMAR SCHOOL FOUNDATION AND THE RICHARD PATE SCHOOL</w:t>
      </w:r>
    </w:p>
    <w:p w14:paraId="18D856F4" w14:textId="1613C3CB" w:rsidR="00D33ACE" w:rsidRDefault="00D33ACE" w:rsidP="00D33ACE">
      <w:pPr>
        <w:spacing w:after="200" w:line="276" w:lineRule="auto"/>
        <w:jc w:val="center"/>
        <w:outlineLvl w:val="1"/>
        <w:rPr>
          <w:rFonts w:ascii="Arial" w:eastAsia="Times New Roman" w:hAnsi="Arial" w:cs="Arial"/>
          <w:b/>
          <w:color w:val="000000"/>
          <w:sz w:val="24"/>
          <w:szCs w:val="24"/>
          <w:u w:val="single"/>
          <w:lang w:val="en-US"/>
        </w:rPr>
      </w:pPr>
      <w:r>
        <w:rPr>
          <w:rFonts w:ascii="Arial" w:hAnsi="Arial" w:cs="Arial"/>
          <w:b/>
          <w:noProof/>
          <w:sz w:val="27"/>
          <w:szCs w:val="27"/>
          <w:lang w:eastAsia="en-GB"/>
        </w:rPr>
        <w:drawing>
          <wp:inline distT="0" distB="0" distL="0" distR="0" wp14:anchorId="2D1E58AF" wp14:editId="1FC650BA">
            <wp:extent cx="619125" cy="657225"/>
            <wp:effectExtent l="0" t="0" r="9525" b="9525"/>
            <wp:docPr id="2" name="Picture 2" descr="cres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57225"/>
                    </a:xfrm>
                    <a:prstGeom prst="rect">
                      <a:avLst/>
                    </a:prstGeom>
                    <a:noFill/>
                    <a:ln>
                      <a:noFill/>
                    </a:ln>
                  </pic:spPr>
                </pic:pic>
              </a:graphicData>
            </a:graphic>
          </wp:inline>
        </w:drawing>
      </w:r>
    </w:p>
    <w:p w14:paraId="42D1F9C8" w14:textId="39CD6CEB" w:rsidR="00BD1896" w:rsidRPr="00C04D9E" w:rsidRDefault="00B615E9" w:rsidP="00BD1896">
      <w:pPr>
        <w:spacing w:after="200" w:line="276" w:lineRule="auto"/>
        <w:jc w:val="center"/>
        <w:outlineLvl w:val="1"/>
        <w:rPr>
          <w:rFonts w:ascii="Arial" w:eastAsia="Times New Roman" w:hAnsi="Arial" w:cs="Arial"/>
          <w:b/>
          <w:color w:val="000000"/>
          <w:sz w:val="24"/>
          <w:szCs w:val="24"/>
          <w:lang w:val="en-US"/>
        </w:rPr>
      </w:pPr>
      <w:r w:rsidRPr="00C04D9E">
        <w:rPr>
          <w:rFonts w:ascii="Arial" w:eastAsia="Times New Roman" w:hAnsi="Arial" w:cs="Arial"/>
          <w:b/>
          <w:color w:val="000000"/>
          <w:sz w:val="24"/>
          <w:szCs w:val="24"/>
          <w:lang w:val="en-US"/>
        </w:rPr>
        <w:t>Website and Cookies Privacy Notice</w:t>
      </w:r>
    </w:p>
    <w:p w14:paraId="0C684E64" w14:textId="77777777" w:rsidR="00BD1896" w:rsidRPr="00C04D9E" w:rsidRDefault="00B615E9" w:rsidP="00BD1896">
      <w:pPr>
        <w:spacing w:after="200" w:line="276" w:lineRule="auto"/>
        <w:jc w:val="center"/>
        <w:outlineLvl w:val="1"/>
        <w:rPr>
          <w:rFonts w:ascii="Arial" w:eastAsia="Times New Roman" w:hAnsi="Arial" w:cs="Arial"/>
          <w:b/>
          <w:color w:val="000000"/>
          <w:sz w:val="24"/>
          <w:szCs w:val="24"/>
          <w:lang w:val="en-US"/>
        </w:rPr>
      </w:pPr>
      <w:r w:rsidRPr="00C04D9E">
        <w:rPr>
          <w:rFonts w:ascii="Arial" w:eastAsia="Times New Roman" w:hAnsi="Arial" w:cs="Arial"/>
          <w:b/>
          <w:color w:val="000000"/>
          <w:sz w:val="24"/>
          <w:szCs w:val="24"/>
          <w:lang w:val="en-US"/>
        </w:rPr>
        <w:t>T</w:t>
      </w:r>
      <w:r w:rsidR="00E92DD9" w:rsidRPr="00C04D9E">
        <w:rPr>
          <w:rFonts w:ascii="Arial" w:eastAsia="Times New Roman" w:hAnsi="Arial" w:cs="Arial"/>
          <w:b/>
          <w:color w:val="000000"/>
          <w:sz w:val="24"/>
          <w:szCs w:val="24"/>
          <w:lang w:val="en-US"/>
        </w:rPr>
        <w:t>his n</w:t>
      </w:r>
      <w:r w:rsidR="00E46876" w:rsidRPr="00C04D9E">
        <w:rPr>
          <w:rFonts w:ascii="Arial" w:eastAsia="Times New Roman" w:hAnsi="Arial" w:cs="Arial"/>
          <w:b/>
          <w:color w:val="000000"/>
          <w:sz w:val="24"/>
          <w:szCs w:val="24"/>
          <w:lang w:val="en-US"/>
        </w:rPr>
        <w:t>otice</w:t>
      </w:r>
      <w:r w:rsidRPr="00C04D9E">
        <w:rPr>
          <w:rFonts w:ascii="Arial" w:eastAsia="Times New Roman" w:hAnsi="Arial" w:cs="Arial"/>
          <w:b/>
          <w:color w:val="000000"/>
          <w:sz w:val="24"/>
          <w:szCs w:val="24"/>
          <w:lang w:val="en-US"/>
        </w:rPr>
        <w:t xml:space="preserve"> explains how we use your personal data when visiting our website.</w:t>
      </w:r>
    </w:p>
    <w:p w14:paraId="2F1257E8" w14:textId="1B4564EB" w:rsidR="00FC1AF7" w:rsidRPr="00FC1AF7" w:rsidRDefault="00FC1AF7" w:rsidP="00E46876">
      <w:pPr>
        <w:tabs>
          <w:tab w:val="left" w:pos="0"/>
        </w:tabs>
        <w:spacing w:after="200" w:line="276" w:lineRule="auto"/>
        <w:jc w:val="both"/>
        <w:rPr>
          <w:rFonts w:ascii="Arial" w:eastAsia="Times New Roman" w:hAnsi="Arial" w:cs="Arial"/>
          <w:b/>
          <w:bCs/>
          <w:color w:val="000000"/>
          <w:sz w:val="20"/>
          <w:szCs w:val="20"/>
          <w:lang w:val="en-US"/>
        </w:rPr>
      </w:pPr>
      <w:r w:rsidRPr="00FC1AF7">
        <w:rPr>
          <w:rFonts w:ascii="Arial" w:eastAsia="Times New Roman" w:hAnsi="Arial" w:cs="Arial"/>
          <w:b/>
          <w:bCs/>
          <w:color w:val="000000"/>
          <w:sz w:val="20"/>
          <w:szCs w:val="20"/>
          <w:lang w:val="en-US"/>
        </w:rPr>
        <w:t xml:space="preserve">Last Updated: </w:t>
      </w:r>
      <w:r w:rsidR="001A5140">
        <w:rPr>
          <w:rFonts w:ascii="Arial" w:eastAsia="Times New Roman" w:hAnsi="Arial" w:cs="Arial"/>
          <w:b/>
          <w:bCs/>
          <w:color w:val="000000"/>
          <w:sz w:val="20"/>
          <w:szCs w:val="20"/>
          <w:lang w:val="en-US"/>
        </w:rPr>
        <w:t>2</w:t>
      </w:r>
      <w:r w:rsidRPr="00FC1AF7">
        <w:rPr>
          <w:rFonts w:ascii="Arial" w:eastAsia="Times New Roman" w:hAnsi="Arial" w:cs="Arial"/>
          <w:b/>
          <w:bCs/>
          <w:color w:val="000000"/>
          <w:sz w:val="20"/>
          <w:szCs w:val="20"/>
          <w:lang w:val="en-US"/>
        </w:rPr>
        <w:t xml:space="preserve"> </w:t>
      </w:r>
      <w:r w:rsidR="001C1A6C">
        <w:rPr>
          <w:rFonts w:ascii="Arial" w:eastAsia="Times New Roman" w:hAnsi="Arial" w:cs="Arial"/>
          <w:b/>
          <w:bCs/>
          <w:color w:val="000000"/>
          <w:sz w:val="20"/>
          <w:szCs w:val="20"/>
          <w:lang w:val="en-US"/>
        </w:rPr>
        <w:t xml:space="preserve">February </w:t>
      </w:r>
      <w:r w:rsidRPr="00FC1AF7">
        <w:rPr>
          <w:rFonts w:ascii="Arial" w:eastAsia="Times New Roman" w:hAnsi="Arial" w:cs="Arial"/>
          <w:b/>
          <w:bCs/>
          <w:color w:val="000000"/>
          <w:sz w:val="20"/>
          <w:szCs w:val="20"/>
          <w:lang w:val="en-US"/>
        </w:rPr>
        <w:t>202</w:t>
      </w:r>
      <w:r w:rsidR="00883902">
        <w:rPr>
          <w:rFonts w:ascii="Arial" w:eastAsia="Times New Roman" w:hAnsi="Arial" w:cs="Arial"/>
          <w:b/>
          <w:bCs/>
          <w:color w:val="000000"/>
          <w:sz w:val="20"/>
          <w:szCs w:val="20"/>
          <w:lang w:val="en-US"/>
        </w:rPr>
        <w:t>3</w:t>
      </w:r>
    </w:p>
    <w:p w14:paraId="189418EA" w14:textId="1DB7CBCE" w:rsidR="00BD1896" w:rsidRDefault="00B615E9" w:rsidP="00E46876">
      <w:pPr>
        <w:tabs>
          <w:tab w:val="left" w:pos="0"/>
        </w:tabs>
        <w:spacing w:after="200" w:line="276" w:lineRule="auto"/>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The School is</w:t>
      </w:r>
      <w:r w:rsidRPr="00BD1896">
        <w:rPr>
          <w:rFonts w:ascii="Arial" w:eastAsia="Times New Roman" w:hAnsi="Arial" w:cs="Arial"/>
          <w:color w:val="000000"/>
          <w:sz w:val="20"/>
          <w:szCs w:val="20"/>
          <w:lang w:val="en-US"/>
        </w:rPr>
        <w:t xml:space="preserve"> committed to ensuring the privacy of our website visitors. In this </w:t>
      </w:r>
      <w:r w:rsidR="00331B6B">
        <w:rPr>
          <w:rFonts w:ascii="Arial" w:eastAsia="Times New Roman" w:hAnsi="Arial" w:cs="Arial"/>
          <w:color w:val="000000"/>
          <w:sz w:val="20"/>
          <w:szCs w:val="20"/>
          <w:lang w:val="en-US"/>
        </w:rPr>
        <w:t>notice</w:t>
      </w:r>
      <w:r w:rsidRPr="00BD1896">
        <w:rPr>
          <w:rFonts w:ascii="Arial" w:eastAsia="Times New Roman" w:hAnsi="Arial" w:cs="Arial"/>
          <w:color w:val="000000"/>
          <w:sz w:val="20"/>
          <w:szCs w:val="20"/>
          <w:lang w:val="en-US"/>
        </w:rPr>
        <w:t xml:space="preserve"> we explain how we hold, process and retain</w:t>
      </w:r>
      <w:r w:rsidR="003E6379">
        <w:rPr>
          <w:rFonts w:ascii="Arial" w:eastAsia="Times New Roman" w:hAnsi="Arial" w:cs="Arial"/>
          <w:color w:val="000000"/>
          <w:sz w:val="20"/>
          <w:szCs w:val="20"/>
          <w:lang w:val="en-US"/>
        </w:rPr>
        <w:t xml:space="preserve"> your personal data on our website with URL “</w:t>
      </w:r>
      <w:r w:rsidR="002C36B6" w:rsidRPr="002C36B6">
        <w:rPr>
          <w:rFonts w:ascii="Arial" w:eastAsia="Times New Roman" w:hAnsi="Arial" w:cs="Arial"/>
          <w:color w:val="000000"/>
          <w:sz w:val="20"/>
          <w:szCs w:val="20"/>
        </w:rPr>
        <w:t>https://www.richardpate.co.uk/</w:t>
      </w:r>
      <w:r w:rsidR="003E6379">
        <w:rPr>
          <w:rFonts w:ascii="Arial" w:eastAsia="Times New Roman" w:hAnsi="Arial" w:cs="Arial"/>
          <w:color w:val="000000"/>
          <w:sz w:val="20"/>
          <w:szCs w:val="20"/>
          <w:lang w:val="en-US"/>
        </w:rPr>
        <w:t>”.</w:t>
      </w:r>
      <w:r w:rsidR="00331B6B">
        <w:rPr>
          <w:rFonts w:ascii="Arial" w:eastAsia="Times New Roman" w:hAnsi="Arial" w:cs="Arial"/>
          <w:color w:val="000000"/>
          <w:sz w:val="20"/>
          <w:szCs w:val="20"/>
          <w:lang w:val="en-US"/>
        </w:rPr>
        <w:t xml:space="preserve"> </w:t>
      </w:r>
    </w:p>
    <w:p w14:paraId="544B2C85" w14:textId="77777777" w:rsidR="002C36B6" w:rsidRPr="002C36B6" w:rsidRDefault="002C36B6" w:rsidP="002C36B6">
      <w:pPr>
        <w:tabs>
          <w:tab w:val="left" w:pos="0"/>
        </w:tabs>
        <w:spacing w:after="200" w:line="276" w:lineRule="auto"/>
        <w:jc w:val="both"/>
        <w:rPr>
          <w:rFonts w:ascii="Arial" w:eastAsia="Times New Roman" w:hAnsi="Arial" w:cs="Arial"/>
          <w:color w:val="000000"/>
          <w:sz w:val="20"/>
          <w:szCs w:val="20"/>
        </w:rPr>
      </w:pPr>
      <w:r w:rsidRPr="002C36B6">
        <w:rPr>
          <w:rFonts w:ascii="Arial" w:eastAsia="Times New Roman" w:hAnsi="Arial" w:cs="Arial"/>
          <w:color w:val="000000"/>
          <w:sz w:val="20"/>
          <w:szCs w:val="20"/>
        </w:rPr>
        <w:t xml:space="preserve">For information explaining how we handle personal data relating to pupils, pupils’ families and alumni, please refer to the Privacy Notice listed under Policies:  </w:t>
      </w:r>
    </w:p>
    <w:p w14:paraId="62F7D89C" w14:textId="77777777" w:rsidR="002C36B6" w:rsidRPr="002C36B6" w:rsidRDefault="00ED285C" w:rsidP="002C36B6">
      <w:pPr>
        <w:tabs>
          <w:tab w:val="left" w:pos="0"/>
        </w:tabs>
        <w:spacing w:after="200" w:line="276" w:lineRule="auto"/>
        <w:jc w:val="both"/>
        <w:rPr>
          <w:rFonts w:ascii="Arial" w:eastAsia="Times New Roman" w:hAnsi="Arial" w:cs="Arial"/>
          <w:color w:val="000000"/>
          <w:sz w:val="20"/>
          <w:szCs w:val="20"/>
        </w:rPr>
      </w:pPr>
      <w:hyperlink r:id="rId10" w:history="1">
        <w:r w:rsidR="002C36B6" w:rsidRPr="002C36B6">
          <w:rPr>
            <w:rStyle w:val="Hyperlink"/>
            <w:rFonts w:ascii="Arial" w:eastAsia="Times New Roman" w:hAnsi="Arial" w:cs="Arial"/>
            <w:sz w:val="20"/>
            <w:szCs w:val="20"/>
          </w:rPr>
          <w:t>https://www.richardpate.co.uk/wp-content/uploads/2021/06/Privacy-Notice-April-2021.pdf</w:t>
        </w:r>
      </w:hyperlink>
    </w:p>
    <w:p w14:paraId="59DFFF8A" w14:textId="7C43F560" w:rsidR="00D33ACE" w:rsidRDefault="002C36B6" w:rsidP="00C04D9E">
      <w:pPr>
        <w:keepNext/>
        <w:keepLines/>
        <w:spacing w:after="0"/>
        <w:jc w:val="both"/>
        <w:outlineLvl w:val="2"/>
        <w:rPr>
          <w:rFonts w:ascii="Gill Sans MT" w:eastAsia="Times New Roman" w:hAnsi="Gill Sans MT" w:cs="Arial"/>
          <w:b/>
          <w:kern w:val="36"/>
        </w:rPr>
      </w:pPr>
      <w:r w:rsidRPr="002C36B6">
        <w:rPr>
          <w:rFonts w:ascii="Arial" w:eastAsia="Times New Roman" w:hAnsi="Arial" w:cs="Arial"/>
          <w:color w:val="000000"/>
          <w:sz w:val="20"/>
          <w:szCs w:val="20"/>
        </w:rPr>
        <w:t xml:space="preserve">For data explaining how we handle personal data relating to </w:t>
      </w:r>
      <w:r w:rsidR="00D33ACE">
        <w:rPr>
          <w:rFonts w:ascii="Arial" w:eastAsia="Times New Roman" w:hAnsi="Arial" w:cs="Arial"/>
          <w:color w:val="000000"/>
          <w:sz w:val="20"/>
          <w:szCs w:val="20"/>
        </w:rPr>
        <w:t xml:space="preserve">recruitment of staff, </w:t>
      </w:r>
      <w:r w:rsidRPr="002C36B6">
        <w:rPr>
          <w:rFonts w:ascii="Arial" w:eastAsia="Times New Roman" w:hAnsi="Arial" w:cs="Arial"/>
          <w:color w:val="000000"/>
          <w:sz w:val="20"/>
          <w:szCs w:val="20"/>
        </w:rPr>
        <w:t xml:space="preserve">please refer to the Privacy Notice </w:t>
      </w:r>
      <w:r w:rsidR="00D33ACE">
        <w:rPr>
          <w:rFonts w:ascii="Arial" w:eastAsia="Times New Roman" w:hAnsi="Arial" w:cs="Arial"/>
          <w:color w:val="000000"/>
          <w:sz w:val="20"/>
          <w:szCs w:val="20"/>
        </w:rPr>
        <w:t xml:space="preserve">within the </w:t>
      </w:r>
      <w:r w:rsidR="00D33ACE">
        <w:rPr>
          <w:rFonts w:ascii="Gill Sans MT" w:eastAsia="Times New Roman" w:hAnsi="Gill Sans MT" w:cs="Arial"/>
          <w:b/>
          <w:kern w:val="36"/>
        </w:rPr>
        <w:t xml:space="preserve">Recruitment, Selection and Disclosures Policy and Procedure, </w:t>
      </w:r>
    </w:p>
    <w:p w14:paraId="25A874CC" w14:textId="07051F7C" w:rsidR="00D33ACE" w:rsidRPr="00C04D9E" w:rsidRDefault="00D33ACE" w:rsidP="00C04D9E">
      <w:pPr>
        <w:keepNext/>
        <w:keepLines/>
        <w:spacing w:after="0"/>
        <w:jc w:val="both"/>
        <w:outlineLvl w:val="2"/>
        <w:rPr>
          <w:rFonts w:ascii="Gill Sans MT" w:hAnsi="Gill Sans MT" w:cs="Arial"/>
          <w:b/>
        </w:rPr>
      </w:pPr>
      <w:r>
        <w:rPr>
          <w:rFonts w:ascii="Gill Sans MT" w:hAnsi="Gill Sans MT" w:cs="Arial"/>
        </w:rPr>
        <w:t>including</w:t>
      </w:r>
      <w:r>
        <w:rPr>
          <w:rFonts w:ascii="Gill Sans MT" w:hAnsi="Gill Sans MT" w:cs="Arial"/>
          <w:b/>
        </w:rPr>
        <w:t xml:space="preserve"> Policy on the Recruitment of Ex-Offenders </w:t>
      </w:r>
      <w:r>
        <w:rPr>
          <w:rFonts w:ascii="Gill Sans MT" w:hAnsi="Gill Sans MT" w:cs="Arial"/>
        </w:rPr>
        <w:t xml:space="preserve">and </w:t>
      </w:r>
      <w:r>
        <w:rPr>
          <w:rFonts w:ascii="Gill Sans MT" w:eastAsia="Times New Roman" w:hAnsi="Gill Sans MT"/>
          <w:b/>
          <w:kern w:val="36"/>
        </w:rPr>
        <w:t xml:space="preserve">Recruitment </w:t>
      </w:r>
      <w:r>
        <w:rPr>
          <w:rFonts w:ascii="Gill Sans MT" w:hAnsi="Gill Sans MT"/>
          <w:b/>
        </w:rPr>
        <w:t xml:space="preserve">Privacy Notice </w:t>
      </w:r>
    </w:p>
    <w:p w14:paraId="548EB505" w14:textId="77777777" w:rsidR="00C04D9E" w:rsidRDefault="00D33ACE" w:rsidP="00D33ACE">
      <w:pPr>
        <w:tabs>
          <w:tab w:val="left" w:pos="0"/>
        </w:tabs>
        <w:spacing w:after="20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listed</w:t>
      </w:r>
      <w:r w:rsidR="00C04D9E">
        <w:rPr>
          <w:rFonts w:ascii="Arial" w:eastAsia="Times New Roman" w:hAnsi="Arial" w:cs="Arial"/>
          <w:color w:val="000000"/>
          <w:sz w:val="20"/>
          <w:szCs w:val="20"/>
        </w:rPr>
        <w:t xml:space="preserve"> under </w:t>
      </w:r>
      <w:r>
        <w:rPr>
          <w:rFonts w:ascii="Arial" w:eastAsia="Times New Roman" w:hAnsi="Arial" w:cs="Arial"/>
          <w:color w:val="000000"/>
          <w:sz w:val="20"/>
          <w:szCs w:val="20"/>
        </w:rPr>
        <w:t>Policies:</w:t>
      </w:r>
      <w:r w:rsidR="00C04D9E">
        <w:rPr>
          <w:rFonts w:ascii="Arial" w:eastAsia="Times New Roman" w:hAnsi="Arial" w:cs="Arial"/>
          <w:color w:val="000000"/>
          <w:sz w:val="20"/>
          <w:szCs w:val="20"/>
        </w:rPr>
        <w:t xml:space="preserve"> </w:t>
      </w:r>
    </w:p>
    <w:p w14:paraId="7C675B17" w14:textId="324678A2" w:rsidR="00D33ACE" w:rsidRDefault="00C04D9E" w:rsidP="00D33ACE">
      <w:pPr>
        <w:tabs>
          <w:tab w:val="left" w:pos="0"/>
        </w:tabs>
        <w:spacing w:after="200" w:line="276" w:lineRule="auto"/>
        <w:jc w:val="both"/>
        <w:rPr>
          <w:rFonts w:ascii="Arial" w:eastAsia="Times New Roman" w:hAnsi="Arial" w:cs="Arial"/>
          <w:color w:val="000000"/>
          <w:sz w:val="20"/>
          <w:szCs w:val="20"/>
        </w:rPr>
      </w:pPr>
      <w:r w:rsidRPr="00C04D9E">
        <w:rPr>
          <w:rFonts w:ascii="Arial" w:eastAsia="Times New Roman" w:hAnsi="Arial" w:cs="Arial"/>
          <w:color w:val="000000"/>
          <w:sz w:val="20"/>
          <w:szCs w:val="20"/>
        </w:rPr>
        <w:t>https://www.richardpate.co.uk/wp-content/uploads/2023/01/Recruitment-Selection-and-Disclosures-Policy-and-Procedure-January-2023-00000002.docx</w:t>
      </w:r>
    </w:p>
    <w:p w14:paraId="10A40A53" w14:textId="77777777" w:rsidR="00D33ACE" w:rsidRDefault="00D33ACE" w:rsidP="00E46876">
      <w:pPr>
        <w:tabs>
          <w:tab w:val="left" w:pos="0"/>
        </w:tabs>
        <w:spacing w:after="200" w:line="276" w:lineRule="auto"/>
        <w:jc w:val="both"/>
        <w:rPr>
          <w:rFonts w:ascii="Arial" w:eastAsia="Times New Roman" w:hAnsi="Arial" w:cs="Arial"/>
          <w:color w:val="000000"/>
          <w:sz w:val="20"/>
          <w:szCs w:val="20"/>
        </w:rPr>
      </w:pPr>
    </w:p>
    <w:p w14:paraId="048C8089" w14:textId="77777777" w:rsidR="00BD1896" w:rsidRPr="00BD1896" w:rsidRDefault="00B615E9" w:rsidP="00BD1896">
      <w:pPr>
        <w:numPr>
          <w:ilvl w:val="0"/>
          <w:numId w:val="46"/>
        </w:numPr>
        <w:tabs>
          <w:tab w:val="left" w:pos="600"/>
        </w:tabs>
        <w:spacing w:after="200" w:line="276" w:lineRule="auto"/>
        <w:jc w:val="both"/>
        <w:outlineLvl w:val="3"/>
        <w:rPr>
          <w:rFonts w:ascii="Arial" w:eastAsia="Times New Roman" w:hAnsi="Arial" w:cs="Arial"/>
          <w:b/>
          <w:color w:val="000000"/>
          <w:sz w:val="20"/>
          <w:szCs w:val="20"/>
          <w:lang w:val="en-US"/>
        </w:rPr>
      </w:pPr>
      <w:r w:rsidRPr="00BD1896">
        <w:rPr>
          <w:rFonts w:ascii="Arial" w:eastAsia="Times New Roman" w:hAnsi="Arial" w:cs="Arial"/>
          <w:b/>
          <w:color w:val="000000"/>
          <w:sz w:val="20"/>
          <w:szCs w:val="20"/>
          <w:lang w:val="en-US"/>
        </w:rPr>
        <w:lastRenderedPageBreak/>
        <w:t>How We Use Your Personal Data</w:t>
      </w:r>
    </w:p>
    <w:p w14:paraId="1D2BABBD" w14:textId="4DBF0030" w:rsidR="00BD1896" w:rsidRPr="00BD1896" w:rsidRDefault="00B615E9" w:rsidP="00BD1896">
      <w:pPr>
        <w:numPr>
          <w:ilvl w:val="1"/>
          <w:numId w:val="46"/>
        </w:numPr>
        <w:tabs>
          <w:tab w:val="left" w:pos="0"/>
        </w:tabs>
        <w:spacing w:after="200" w:line="276" w:lineRule="auto"/>
        <w:jc w:val="both"/>
        <w:rPr>
          <w:rFonts w:ascii="Arial" w:eastAsia="Times New Roman" w:hAnsi="Arial" w:cs="Arial"/>
          <w:color w:val="000000"/>
          <w:sz w:val="20"/>
          <w:szCs w:val="20"/>
          <w:lang w:val="en-US"/>
        </w:rPr>
      </w:pPr>
      <w:r w:rsidRPr="00BD1896">
        <w:rPr>
          <w:rFonts w:ascii="Arial" w:eastAsia="Times New Roman" w:hAnsi="Arial" w:cs="Arial"/>
          <w:b/>
          <w:color w:val="000000"/>
          <w:sz w:val="20"/>
          <w:szCs w:val="20"/>
          <w:u w:val="single"/>
          <w:lang w:val="en-US"/>
        </w:rPr>
        <w:t>Enquiry Data.</w:t>
      </w:r>
      <w:r w:rsidRPr="00BD1896">
        <w:rPr>
          <w:rFonts w:ascii="Arial" w:eastAsia="Times New Roman" w:hAnsi="Arial" w:cs="Arial"/>
          <w:color w:val="000000"/>
          <w:sz w:val="20"/>
          <w:szCs w:val="20"/>
          <w:lang w:val="en-US"/>
        </w:rPr>
        <w:t xml:space="preserve"> We may process information that you provide to us through our </w:t>
      </w:r>
      <w:r w:rsidR="002C36B6">
        <w:rPr>
          <w:rFonts w:ascii="Arial" w:eastAsia="Times New Roman" w:hAnsi="Arial" w:cs="Arial"/>
          <w:color w:val="000000"/>
          <w:sz w:val="20"/>
          <w:szCs w:val="20"/>
          <w:lang w:val="en-US"/>
        </w:rPr>
        <w:t xml:space="preserve">enquiry form </w:t>
      </w:r>
      <w:r w:rsidR="00EC5823">
        <w:rPr>
          <w:rFonts w:ascii="Arial" w:eastAsia="Times New Roman" w:hAnsi="Arial" w:cs="Arial"/>
          <w:color w:val="000000"/>
          <w:sz w:val="20"/>
          <w:szCs w:val="20"/>
          <w:lang w:val="en-US"/>
        </w:rPr>
        <w:t xml:space="preserve">or another form on our website </w:t>
      </w:r>
      <w:r w:rsidRPr="00BD1896">
        <w:rPr>
          <w:rFonts w:ascii="Arial" w:eastAsia="Times New Roman" w:hAnsi="Arial" w:cs="Arial"/>
          <w:color w:val="000000"/>
          <w:sz w:val="20"/>
          <w:szCs w:val="20"/>
          <w:lang w:val="en-US"/>
        </w:rPr>
        <w:t>("</w:t>
      </w:r>
      <w:r w:rsidRPr="00BD1896">
        <w:rPr>
          <w:rFonts w:ascii="Arial" w:eastAsia="Times New Roman" w:hAnsi="Arial" w:cs="Arial"/>
          <w:b/>
          <w:bCs/>
          <w:color w:val="000000"/>
          <w:sz w:val="20"/>
          <w:szCs w:val="20"/>
          <w:lang w:val="en-US"/>
        </w:rPr>
        <w:t>Enquiry Data</w:t>
      </w:r>
      <w:r w:rsidRPr="00BD1896">
        <w:rPr>
          <w:rFonts w:ascii="Arial" w:eastAsia="Times New Roman" w:hAnsi="Arial" w:cs="Arial"/>
          <w:color w:val="000000"/>
          <w:sz w:val="20"/>
          <w:szCs w:val="20"/>
          <w:lang w:val="en-US"/>
        </w:rPr>
        <w:t>"). This Enquiry Dat</w:t>
      </w:r>
      <w:r w:rsidR="008A5C11">
        <w:rPr>
          <w:rFonts w:ascii="Arial" w:eastAsia="Times New Roman" w:hAnsi="Arial" w:cs="Arial"/>
          <w:color w:val="000000"/>
          <w:sz w:val="20"/>
          <w:szCs w:val="20"/>
          <w:lang w:val="en-US"/>
        </w:rPr>
        <w:t>a may include your name, title, email address</w:t>
      </w:r>
      <w:r w:rsidR="00D1033A">
        <w:rPr>
          <w:rFonts w:ascii="Arial" w:eastAsia="Times New Roman" w:hAnsi="Arial" w:cs="Arial"/>
          <w:color w:val="000000"/>
          <w:sz w:val="20"/>
          <w:szCs w:val="20"/>
          <w:lang w:val="en-US"/>
        </w:rPr>
        <w:t xml:space="preserve"> </w:t>
      </w:r>
      <w:r w:rsidR="008A5C11">
        <w:rPr>
          <w:rFonts w:ascii="Arial" w:eastAsia="Times New Roman" w:hAnsi="Arial" w:cs="Arial"/>
          <w:color w:val="000000"/>
          <w:sz w:val="20"/>
          <w:szCs w:val="20"/>
          <w:lang w:val="en-US"/>
        </w:rPr>
        <w:t>and other information you provide us in a free text box</w:t>
      </w:r>
      <w:r w:rsidR="00A7361C">
        <w:rPr>
          <w:rFonts w:ascii="Arial" w:eastAsia="Times New Roman" w:hAnsi="Arial" w:cs="Arial"/>
          <w:color w:val="000000"/>
          <w:sz w:val="20"/>
          <w:szCs w:val="20"/>
          <w:lang w:val="en-US"/>
        </w:rPr>
        <w:t xml:space="preserve">. </w:t>
      </w:r>
      <w:r w:rsidR="00D1033A" w:rsidRPr="00BD1896">
        <w:rPr>
          <w:rFonts w:ascii="Arial" w:eastAsia="Times New Roman" w:hAnsi="Arial" w:cs="Arial"/>
          <w:color w:val="000000"/>
          <w:sz w:val="20"/>
          <w:szCs w:val="20"/>
          <w:lang w:val="en-US"/>
        </w:rPr>
        <w:t>The legal basis for this proces</w:t>
      </w:r>
      <w:r w:rsidR="00D1033A">
        <w:rPr>
          <w:rFonts w:ascii="Arial" w:eastAsia="Times New Roman" w:hAnsi="Arial" w:cs="Arial"/>
          <w:color w:val="000000"/>
          <w:sz w:val="20"/>
          <w:szCs w:val="20"/>
          <w:lang w:val="en-US"/>
        </w:rPr>
        <w:t>sing is your consent given by ticking the relevant box</w:t>
      </w:r>
      <w:r w:rsidR="00D1033A" w:rsidRPr="00BD1896">
        <w:rPr>
          <w:rFonts w:ascii="Arial" w:eastAsia="Times New Roman" w:hAnsi="Arial" w:cs="Arial"/>
          <w:color w:val="000000"/>
          <w:sz w:val="20"/>
          <w:szCs w:val="20"/>
          <w:lang w:val="en-US"/>
        </w:rPr>
        <w:t>.</w:t>
      </w:r>
      <w:r w:rsidR="00D1033A">
        <w:rPr>
          <w:rFonts w:ascii="Arial" w:eastAsia="Times New Roman" w:hAnsi="Arial" w:cs="Arial"/>
          <w:color w:val="000000"/>
          <w:sz w:val="20"/>
          <w:szCs w:val="20"/>
          <w:lang w:val="en-US"/>
        </w:rPr>
        <w:t xml:space="preserve"> </w:t>
      </w:r>
      <w:r w:rsidR="00EC5823">
        <w:rPr>
          <w:rFonts w:ascii="Arial" w:eastAsia="Times New Roman" w:hAnsi="Arial" w:cs="Arial"/>
          <w:color w:val="000000"/>
          <w:sz w:val="20"/>
          <w:szCs w:val="20"/>
          <w:lang w:val="en-US"/>
        </w:rPr>
        <w:t>The E</w:t>
      </w:r>
      <w:r w:rsidR="004D42BB">
        <w:rPr>
          <w:rFonts w:ascii="Arial" w:eastAsia="Times New Roman" w:hAnsi="Arial" w:cs="Arial"/>
          <w:color w:val="000000"/>
          <w:sz w:val="20"/>
          <w:szCs w:val="20"/>
          <w:lang w:val="en-US"/>
        </w:rPr>
        <w:t>nquiry Data may</w:t>
      </w:r>
      <w:r w:rsidR="00D1033A">
        <w:rPr>
          <w:rFonts w:ascii="Arial" w:eastAsia="Times New Roman" w:hAnsi="Arial" w:cs="Arial"/>
          <w:color w:val="000000"/>
          <w:sz w:val="20"/>
          <w:szCs w:val="20"/>
          <w:lang w:val="en-US"/>
        </w:rPr>
        <w:t xml:space="preserve"> also</w:t>
      </w:r>
      <w:r w:rsidR="004D42BB">
        <w:rPr>
          <w:rFonts w:ascii="Arial" w:eastAsia="Times New Roman" w:hAnsi="Arial" w:cs="Arial"/>
          <w:color w:val="000000"/>
          <w:sz w:val="20"/>
          <w:szCs w:val="20"/>
          <w:lang w:val="en-US"/>
        </w:rPr>
        <w:t xml:space="preserve"> be processed </w:t>
      </w:r>
      <w:r w:rsidR="00EC5823">
        <w:rPr>
          <w:rFonts w:ascii="Arial" w:eastAsia="Times New Roman" w:hAnsi="Arial" w:cs="Arial"/>
          <w:color w:val="000000"/>
          <w:sz w:val="20"/>
          <w:szCs w:val="20"/>
          <w:lang w:val="en-US"/>
        </w:rPr>
        <w:t xml:space="preserve">for the purpose of taking steps, at your request, prior to entering into the parent contract. </w:t>
      </w:r>
    </w:p>
    <w:p w14:paraId="0D104300" w14:textId="429D7D42" w:rsidR="00D1033A" w:rsidRPr="00BD1896" w:rsidRDefault="00B615E9" w:rsidP="00D1033A">
      <w:pPr>
        <w:numPr>
          <w:ilvl w:val="1"/>
          <w:numId w:val="46"/>
        </w:numPr>
        <w:tabs>
          <w:tab w:val="left" w:pos="0"/>
        </w:tabs>
        <w:spacing w:after="200" w:line="276" w:lineRule="auto"/>
        <w:jc w:val="both"/>
        <w:rPr>
          <w:rFonts w:ascii="Arial" w:eastAsia="Times New Roman" w:hAnsi="Arial" w:cs="Arial"/>
          <w:color w:val="000000"/>
          <w:sz w:val="20"/>
          <w:szCs w:val="20"/>
          <w:lang w:val="en-US"/>
        </w:rPr>
      </w:pPr>
      <w:r w:rsidRPr="00BD1896">
        <w:rPr>
          <w:rFonts w:ascii="Arial" w:eastAsia="Times New Roman" w:hAnsi="Arial" w:cs="Arial"/>
          <w:b/>
          <w:color w:val="000000"/>
          <w:sz w:val="20"/>
          <w:szCs w:val="20"/>
          <w:u w:val="single"/>
          <w:lang w:val="en-US"/>
        </w:rPr>
        <w:t>Your Child’s Data.</w:t>
      </w:r>
      <w:r w:rsidRPr="00BD1896">
        <w:rPr>
          <w:rFonts w:ascii="Arial" w:eastAsia="Times New Roman" w:hAnsi="Arial" w:cs="Arial"/>
          <w:color w:val="000000"/>
          <w:sz w:val="20"/>
          <w:szCs w:val="20"/>
          <w:lang w:val="en-US"/>
        </w:rPr>
        <w:t xml:space="preserve"> </w:t>
      </w:r>
      <w:r w:rsidR="00EC5823">
        <w:rPr>
          <w:rFonts w:ascii="Arial" w:eastAsia="Times New Roman" w:hAnsi="Arial" w:cs="Arial"/>
          <w:color w:val="000000"/>
          <w:sz w:val="20"/>
          <w:szCs w:val="20"/>
          <w:lang w:val="en-US"/>
        </w:rPr>
        <w:t xml:space="preserve">During the course of visiting our website, you may provide us with the personal data of a child </w:t>
      </w:r>
      <w:r w:rsidRPr="00BD1896">
        <w:rPr>
          <w:rFonts w:ascii="Arial" w:eastAsia="Times New Roman" w:hAnsi="Arial" w:cs="Arial"/>
          <w:color w:val="000000"/>
          <w:sz w:val="20"/>
          <w:szCs w:val="20"/>
          <w:lang w:val="en-US"/>
        </w:rPr>
        <w:t>to whom you are a parent or guardian (</w:t>
      </w:r>
      <w:r w:rsidRPr="00BD1896">
        <w:rPr>
          <w:rFonts w:ascii="Arial" w:eastAsia="Times New Roman" w:hAnsi="Arial" w:cs="Arial"/>
          <w:b/>
          <w:color w:val="000000"/>
          <w:sz w:val="20"/>
          <w:szCs w:val="20"/>
          <w:lang w:val="en-US"/>
        </w:rPr>
        <w:t>“Your Child’s Data”</w:t>
      </w:r>
      <w:r w:rsidRPr="00BD1896">
        <w:rPr>
          <w:rFonts w:ascii="Arial" w:eastAsia="Times New Roman" w:hAnsi="Arial" w:cs="Arial"/>
          <w:color w:val="000000"/>
          <w:sz w:val="20"/>
          <w:szCs w:val="20"/>
          <w:lang w:val="en-US"/>
        </w:rPr>
        <w:t>). Your Child’s Data may include</w:t>
      </w:r>
      <w:r w:rsidR="00D1033A">
        <w:rPr>
          <w:rFonts w:ascii="Arial" w:eastAsia="Times New Roman" w:hAnsi="Arial" w:cs="Arial"/>
          <w:color w:val="000000"/>
          <w:sz w:val="20"/>
          <w:szCs w:val="20"/>
          <w:lang w:val="en-US"/>
        </w:rPr>
        <w:t>, for instance,</w:t>
      </w:r>
      <w:r w:rsidRPr="00BD1896">
        <w:rPr>
          <w:rFonts w:ascii="Arial" w:eastAsia="Times New Roman" w:hAnsi="Arial" w:cs="Arial"/>
          <w:color w:val="000000"/>
          <w:sz w:val="20"/>
          <w:szCs w:val="20"/>
          <w:lang w:val="en-US"/>
        </w:rPr>
        <w:t xml:space="preserve"> their name, address, telephone number</w:t>
      </w:r>
      <w:r w:rsidR="00550F1E">
        <w:rPr>
          <w:rFonts w:ascii="Arial" w:eastAsia="Times New Roman" w:hAnsi="Arial" w:cs="Arial"/>
          <w:color w:val="000000"/>
          <w:sz w:val="20"/>
          <w:szCs w:val="20"/>
          <w:lang w:val="en-US"/>
        </w:rPr>
        <w:t xml:space="preserve">, </w:t>
      </w:r>
      <w:r w:rsidR="00A7361C">
        <w:rPr>
          <w:rFonts w:ascii="Arial" w:eastAsia="Times New Roman" w:hAnsi="Arial" w:cs="Arial"/>
          <w:color w:val="000000"/>
          <w:sz w:val="20"/>
          <w:szCs w:val="20"/>
          <w:lang w:val="en-US"/>
        </w:rPr>
        <w:t xml:space="preserve">education details and age. </w:t>
      </w:r>
      <w:r w:rsidR="00D1033A">
        <w:rPr>
          <w:rFonts w:ascii="Arial" w:eastAsia="Times New Roman" w:hAnsi="Arial" w:cs="Arial"/>
          <w:color w:val="000000"/>
          <w:sz w:val="20"/>
          <w:szCs w:val="20"/>
          <w:lang w:val="en-US"/>
        </w:rPr>
        <w:t xml:space="preserve">This is not specifically requested but it may be provided by you in a free text box. </w:t>
      </w:r>
      <w:r w:rsidR="00D1033A" w:rsidRPr="00BD1896">
        <w:rPr>
          <w:rFonts w:ascii="Arial" w:eastAsia="Times New Roman" w:hAnsi="Arial" w:cs="Arial"/>
          <w:color w:val="000000"/>
          <w:sz w:val="20"/>
          <w:szCs w:val="20"/>
          <w:lang w:val="en-US"/>
        </w:rPr>
        <w:t>The legal basis for this proces</w:t>
      </w:r>
      <w:r w:rsidR="00D1033A">
        <w:rPr>
          <w:rFonts w:ascii="Arial" w:eastAsia="Times New Roman" w:hAnsi="Arial" w:cs="Arial"/>
          <w:color w:val="000000"/>
          <w:sz w:val="20"/>
          <w:szCs w:val="20"/>
          <w:lang w:val="en-US"/>
        </w:rPr>
        <w:t>sing is your consent given by ticking the relevant box</w:t>
      </w:r>
      <w:r w:rsidR="00D1033A" w:rsidRPr="00BD1896">
        <w:rPr>
          <w:rFonts w:ascii="Arial" w:eastAsia="Times New Roman" w:hAnsi="Arial" w:cs="Arial"/>
          <w:color w:val="000000"/>
          <w:sz w:val="20"/>
          <w:szCs w:val="20"/>
          <w:lang w:val="en-US"/>
        </w:rPr>
        <w:t>.</w:t>
      </w:r>
      <w:r w:rsidR="00D1033A">
        <w:rPr>
          <w:rFonts w:ascii="Arial" w:eastAsia="Times New Roman" w:hAnsi="Arial" w:cs="Arial"/>
          <w:color w:val="000000"/>
          <w:sz w:val="20"/>
          <w:szCs w:val="20"/>
          <w:lang w:val="en-US"/>
        </w:rPr>
        <w:t xml:space="preserve"> </w:t>
      </w:r>
      <w:r w:rsidR="003B77EA">
        <w:rPr>
          <w:rFonts w:ascii="Arial" w:eastAsia="Times New Roman" w:hAnsi="Arial" w:cs="Arial"/>
          <w:color w:val="000000"/>
          <w:sz w:val="20"/>
          <w:szCs w:val="20"/>
          <w:lang w:val="en-US"/>
        </w:rPr>
        <w:t>Your Child’s Data</w:t>
      </w:r>
      <w:r w:rsidR="00D1033A">
        <w:rPr>
          <w:rFonts w:ascii="Arial" w:eastAsia="Times New Roman" w:hAnsi="Arial" w:cs="Arial"/>
          <w:color w:val="000000"/>
          <w:sz w:val="20"/>
          <w:szCs w:val="20"/>
          <w:lang w:val="en-US"/>
        </w:rPr>
        <w:t xml:space="preserve"> may also be processed for the purpose of taking steps, at your request, prior to entering into the parent contract. </w:t>
      </w:r>
    </w:p>
    <w:p w14:paraId="4A7974F9" w14:textId="453B0122" w:rsidR="00BD1896" w:rsidRPr="00BD1896" w:rsidRDefault="00B615E9" w:rsidP="00BD1896">
      <w:pPr>
        <w:numPr>
          <w:ilvl w:val="1"/>
          <w:numId w:val="46"/>
        </w:numPr>
        <w:tabs>
          <w:tab w:val="left" w:pos="0"/>
        </w:tabs>
        <w:spacing w:after="200" w:line="276" w:lineRule="auto"/>
        <w:jc w:val="both"/>
        <w:rPr>
          <w:rFonts w:ascii="Arial" w:eastAsia="Times New Roman" w:hAnsi="Arial" w:cs="Arial"/>
          <w:color w:val="000000"/>
          <w:sz w:val="20"/>
          <w:szCs w:val="20"/>
          <w:lang w:val="en-US"/>
        </w:rPr>
      </w:pPr>
      <w:r w:rsidRPr="00BD1896">
        <w:rPr>
          <w:rFonts w:ascii="Arial" w:eastAsia="Times New Roman" w:hAnsi="Arial" w:cs="Arial"/>
          <w:b/>
          <w:color w:val="000000"/>
          <w:sz w:val="20"/>
          <w:szCs w:val="20"/>
          <w:u w:val="single"/>
          <w:lang w:val="en-US"/>
        </w:rPr>
        <w:t>Website Data.</w:t>
      </w:r>
      <w:r w:rsidRPr="00BD1896">
        <w:rPr>
          <w:rFonts w:ascii="Arial" w:eastAsia="Times New Roman" w:hAnsi="Arial" w:cs="Arial"/>
          <w:b/>
          <w:color w:val="000000"/>
          <w:sz w:val="20"/>
          <w:szCs w:val="20"/>
          <w:lang w:val="en-US"/>
        </w:rPr>
        <w:t xml:space="preserve"> </w:t>
      </w:r>
      <w:r w:rsidRPr="00BD1896">
        <w:rPr>
          <w:rFonts w:ascii="Arial" w:eastAsia="Times New Roman" w:hAnsi="Arial" w:cs="Arial"/>
          <w:color w:val="000000"/>
          <w:sz w:val="20"/>
          <w:szCs w:val="20"/>
          <w:lang w:val="en-US"/>
        </w:rPr>
        <w:t>We may process data about your use of our website and services ("</w:t>
      </w:r>
      <w:r w:rsidRPr="00BD1896">
        <w:rPr>
          <w:rFonts w:ascii="Arial" w:eastAsia="Times New Roman" w:hAnsi="Arial" w:cs="Arial"/>
          <w:b/>
          <w:bCs/>
          <w:color w:val="000000"/>
          <w:sz w:val="20"/>
          <w:szCs w:val="20"/>
          <w:lang w:val="en-US"/>
        </w:rPr>
        <w:t>Website Data</w:t>
      </w:r>
      <w:r w:rsidRPr="00BD1896">
        <w:rPr>
          <w:rFonts w:ascii="Arial" w:eastAsia="Times New Roman" w:hAnsi="Arial" w:cs="Arial"/>
          <w:color w:val="000000"/>
          <w:sz w:val="20"/>
          <w:szCs w:val="20"/>
          <w:lang w:val="en-US"/>
        </w:rPr>
        <w:t>"). The Website Data may include</w:t>
      </w:r>
      <w:r w:rsidR="00E16A09">
        <w:rPr>
          <w:rFonts w:ascii="Arial" w:eastAsia="Times New Roman" w:hAnsi="Arial" w:cs="Arial"/>
          <w:color w:val="000000"/>
          <w:sz w:val="20"/>
          <w:szCs w:val="20"/>
          <w:lang w:val="en-US"/>
        </w:rPr>
        <w:t xml:space="preserve">, on its own or in </w:t>
      </w:r>
      <w:r w:rsidR="006A36F4">
        <w:rPr>
          <w:rFonts w:ascii="Arial" w:eastAsia="Times New Roman" w:hAnsi="Arial" w:cs="Arial"/>
          <w:color w:val="000000"/>
          <w:sz w:val="20"/>
          <w:szCs w:val="20"/>
          <w:lang w:val="en-US"/>
        </w:rPr>
        <w:t>any combination</w:t>
      </w:r>
      <w:r w:rsidR="00E16A09">
        <w:rPr>
          <w:rFonts w:ascii="Arial" w:eastAsia="Times New Roman" w:hAnsi="Arial" w:cs="Arial"/>
          <w:color w:val="000000"/>
          <w:sz w:val="20"/>
          <w:szCs w:val="20"/>
          <w:lang w:val="en-US"/>
        </w:rPr>
        <w:t>,</w:t>
      </w:r>
      <w:r w:rsidR="006A36F4">
        <w:rPr>
          <w:rFonts w:ascii="Arial" w:eastAsia="Times New Roman" w:hAnsi="Arial" w:cs="Arial"/>
          <w:color w:val="000000"/>
          <w:sz w:val="20"/>
          <w:szCs w:val="20"/>
          <w:lang w:val="en-US"/>
        </w:rPr>
        <w:t xml:space="preserve"> </w:t>
      </w:r>
      <w:r w:rsidRPr="00BD1896">
        <w:rPr>
          <w:rFonts w:ascii="Arial" w:eastAsia="Times New Roman" w:hAnsi="Arial" w:cs="Arial"/>
          <w:color w:val="000000"/>
          <w:sz w:val="20"/>
          <w:szCs w:val="20"/>
          <w:lang w:val="en-US"/>
        </w:rPr>
        <w:t>your IP address, geographical location, browser type and version, operating system, referral source, length of visit, page views and website navigation paths, as well as information about the timing, frequency and pattern of your service use. The source of the Website Data is our analytics tracking system. This Website Data</w:t>
      </w:r>
      <w:r w:rsidR="006A36F4">
        <w:rPr>
          <w:rFonts w:ascii="Arial" w:eastAsia="Times New Roman" w:hAnsi="Arial" w:cs="Arial"/>
          <w:color w:val="000000"/>
          <w:sz w:val="20"/>
          <w:szCs w:val="20"/>
          <w:lang w:val="en-US"/>
        </w:rPr>
        <w:t>, and any combination of this data,</w:t>
      </w:r>
      <w:r w:rsidRPr="00BD1896">
        <w:rPr>
          <w:rFonts w:ascii="Arial" w:eastAsia="Times New Roman" w:hAnsi="Arial" w:cs="Arial"/>
          <w:color w:val="000000"/>
          <w:sz w:val="20"/>
          <w:szCs w:val="20"/>
          <w:lang w:val="en-US"/>
        </w:rPr>
        <w:t xml:space="preserve"> </w:t>
      </w:r>
      <w:r w:rsidR="006A36F4">
        <w:rPr>
          <w:rFonts w:ascii="Arial" w:eastAsia="Times New Roman" w:hAnsi="Arial" w:cs="Arial"/>
          <w:color w:val="000000"/>
          <w:sz w:val="20"/>
          <w:szCs w:val="20"/>
          <w:lang w:val="en-US"/>
        </w:rPr>
        <w:t xml:space="preserve">is </w:t>
      </w:r>
      <w:r w:rsidRPr="00BD1896">
        <w:rPr>
          <w:rFonts w:ascii="Arial" w:eastAsia="Times New Roman" w:hAnsi="Arial" w:cs="Arial"/>
          <w:color w:val="000000"/>
          <w:sz w:val="20"/>
          <w:szCs w:val="20"/>
          <w:lang w:val="en-US"/>
        </w:rPr>
        <w:t xml:space="preserve">processed for the purposes of </w:t>
      </w:r>
      <w:proofErr w:type="spellStart"/>
      <w:r w:rsidRPr="00BD1896">
        <w:rPr>
          <w:rFonts w:ascii="Arial" w:eastAsia="Times New Roman" w:hAnsi="Arial" w:cs="Arial"/>
          <w:color w:val="000000"/>
          <w:sz w:val="20"/>
          <w:szCs w:val="20"/>
          <w:lang w:val="en-US"/>
        </w:rPr>
        <w:t>analysing</w:t>
      </w:r>
      <w:proofErr w:type="spellEnd"/>
      <w:r w:rsidRPr="00BD1896">
        <w:rPr>
          <w:rFonts w:ascii="Arial" w:eastAsia="Times New Roman" w:hAnsi="Arial" w:cs="Arial"/>
          <w:color w:val="000000"/>
          <w:sz w:val="20"/>
          <w:szCs w:val="20"/>
          <w:lang w:val="en-US"/>
        </w:rPr>
        <w:t xml:space="preserve"> the use of the website and services. The legal basis for this processing is our legitimate interests, namely monitoring and improving our website and services.</w:t>
      </w:r>
    </w:p>
    <w:p w14:paraId="4222277E" w14:textId="06CE127F" w:rsidR="00BD1896" w:rsidRDefault="00B615E9" w:rsidP="00F05E2F">
      <w:pPr>
        <w:widowControl w:val="0"/>
        <w:numPr>
          <w:ilvl w:val="1"/>
          <w:numId w:val="46"/>
        </w:numPr>
        <w:tabs>
          <w:tab w:val="left" w:pos="0"/>
        </w:tabs>
        <w:spacing w:after="0" w:line="276" w:lineRule="auto"/>
        <w:rPr>
          <w:rFonts w:ascii="Arial" w:eastAsia="Times New Roman" w:hAnsi="Arial" w:cs="Arial"/>
          <w:color w:val="000000"/>
          <w:sz w:val="20"/>
          <w:szCs w:val="20"/>
          <w:lang w:val="en-US"/>
        </w:rPr>
      </w:pPr>
      <w:r w:rsidRPr="00BD1896">
        <w:rPr>
          <w:rFonts w:ascii="Arial" w:eastAsia="Times New Roman" w:hAnsi="Arial" w:cs="Arial"/>
          <w:b/>
          <w:color w:val="000000"/>
          <w:sz w:val="20"/>
          <w:szCs w:val="20"/>
          <w:u w:val="single"/>
          <w:lang w:val="en-US"/>
        </w:rPr>
        <w:t>Cookies.</w:t>
      </w:r>
      <w:r w:rsidRPr="00BD1896">
        <w:rPr>
          <w:rFonts w:ascii="Arial" w:eastAsia="Times New Roman" w:hAnsi="Arial" w:cs="Arial"/>
          <w:color w:val="000000"/>
          <w:sz w:val="20"/>
          <w:szCs w:val="20"/>
          <w:lang w:val="en-US"/>
        </w:rPr>
        <w:t xml:space="preserve"> Our website uses cookies to distinguish you from other users of our website. This helps us to provide you with a good experience when you browse our website and also allows us to improve our site. Some of the cookies we use are necessary for our website to function properly. These types of cookies will not store your personal d</w:t>
      </w:r>
      <w:r w:rsidR="00F05E2F">
        <w:rPr>
          <w:rFonts w:ascii="Arial" w:eastAsia="Times New Roman" w:hAnsi="Arial" w:cs="Arial"/>
          <w:color w:val="000000"/>
          <w:sz w:val="20"/>
          <w:szCs w:val="20"/>
          <w:lang w:val="en-US"/>
        </w:rPr>
        <w:t xml:space="preserve">ata and cannot be switched off. </w:t>
      </w:r>
      <w:r w:rsidRPr="00BD1896">
        <w:rPr>
          <w:rFonts w:ascii="Arial" w:eastAsia="Times New Roman" w:hAnsi="Arial" w:cs="Arial"/>
          <w:color w:val="000000"/>
          <w:sz w:val="20"/>
          <w:szCs w:val="20"/>
          <w:lang w:val="en-US"/>
        </w:rPr>
        <w:t>Other cookies that we would like to use may store your personal data, but we will only use these cookies if you have given your consent for us to do so when you first use our w</w:t>
      </w:r>
      <w:r w:rsidR="00F05E2F">
        <w:rPr>
          <w:rFonts w:ascii="Arial" w:eastAsia="Times New Roman" w:hAnsi="Arial" w:cs="Arial"/>
          <w:color w:val="000000"/>
          <w:sz w:val="20"/>
          <w:szCs w:val="20"/>
          <w:lang w:val="en-US"/>
        </w:rPr>
        <w:t xml:space="preserve">ebsite. </w:t>
      </w:r>
      <w:r w:rsidRPr="00BD1896">
        <w:rPr>
          <w:rFonts w:ascii="Arial" w:eastAsia="Times New Roman" w:hAnsi="Arial" w:cs="Arial"/>
          <w:color w:val="000000"/>
          <w:sz w:val="20"/>
          <w:szCs w:val="20"/>
          <w:lang w:val="en-US"/>
        </w:rPr>
        <w:br/>
      </w:r>
      <w:r w:rsidRPr="00BD1896">
        <w:rPr>
          <w:rFonts w:ascii="Arial" w:eastAsia="Times New Roman" w:hAnsi="Arial" w:cs="Arial"/>
          <w:color w:val="000000"/>
          <w:sz w:val="20"/>
          <w:szCs w:val="20"/>
          <w:lang w:val="en-US"/>
        </w:rPr>
        <w:lastRenderedPageBreak/>
        <w:br/>
        <w:t>We use the following cookies:</w:t>
      </w:r>
    </w:p>
    <w:p w14:paraId="2AA83953" w14:textId="77777777" w:rsidR="00293A64" w:rsidRDefault="00293A64" w:rsidP="00293A64">
      <w:pPr>
        <w:widowControl w:val="0"/>
        <w:tabs>
          <w:tab w:val="left" w:pos="0"/>
        </w:tabs>
        <w:spacing w:after="0" w:line="276" w:lineRule="auto"/>
        <w:ind w:left="600"/>
        <w:rPr>
          <w:rFonts w:ascii="Arial" w:eastAsia="Times New Roman" w:hAnsi="Arial" w:cs="Arial"/>
          <w:color w:val="000000"/>
          <w:sz w:val="20"/>
          <w:szCs w:val="20"/>
          <w:lang w:val="en-US"/>
        </w:rPr>
      </w:pPr>
    </w:p>
    <w:tbl>
      <w:tblPr>
        <w:tblStyle w:val="TableGrid"/>
        <w:tblW w:w="0" w:type="auto"/>
        <w:tblLook w:val="04A0" w:firstRow="1" w:lastRow="0" w:firstColumn="1" w:lastColumn="0" w:noHBand="0" w:noVBand="1"/>
      </w:tblPr>
      <w:tblGrid>
        <w:gridCol w:w="1495"/>
        <w:gridCol w:w="4474"/>
        <w:gridCol w:w="1963"/>
        <w:gridCol w:w="1084"/>
      </w:tblGrid>
      <w:tr w:rsidR="00293A64" w:rsidRPr="006C4C3C" w14:paraId="7CE035AC" w14:textId="77777777" w:rsidTr="00293A64">
        <w:tc>
          <w:tcPr>
            <w:tcW w:w="1495" w:type="dxa"/>
          </w:tcPr>
          <w:p w14:paraId="7898470E"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sz w:val="20"/>
                <w:szCs w:val="20"/>
              </w:rPr>
              <w:t>Category</w:t>
            </w:r>
          </w:p>
        </w:tc>
        <w:tc>
          <w:tcPr>
            <w:tcW w:w="4474" w:type="dxa"/>
          </w:tcPr>
          <w:p w14:paraId="04EADDA0"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sz w:val="20"/>
                <w:szCs w:val="20"/>
              </w:rPr>
              <w:t>Cookie Name</w:t>
            </w:r>
          </w:p>
        </w:tc>
        <w:tc>
          <w:tcPr>
            <w:tcW w:w="1963" w:type="dxa"/>
          </w:tcPr>
          <w:p w14:paraId="4144E837"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sz w:val="20"/>
                <w:szCs w:val="20"/>
              </w:rPr>
              <w:t>Purpose</w:t>
            </w:r>
          </w:p>
        </w:tc>
        <w:tc>
          <w:tcPr>
            <w:tcW w:w="1084" w:type="dxa"/>
          </w:tcPr>
          <w:p w14:paraId="0B8D5C74"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sz w:val="20"/>
                <w:szCs w:val="20"/>
              </w:rPr>
              <w:t>Duration</w:t>
            </w:r>
          </w:p>
          <w:p w14:paraId="492072C8" w14:textId="77777777" w:rsidR="00293A64" w:rsidRPr="00293A64" w:rsidRDefault="00293A64" w:rsidP="00B03A4A">
            <w:pPr>
              <w:rPr>
                <w:rFonts w:asciiTheme="majorHAnsi" w:hAnsiTheme="majorHAnsi" w:cstheme="majorHAnsi"/>
                <w:sz w:val="20"/>
                <w:szCs w:val="20"/>
              </w:rPr>
            </w:pPr>
          </w:p>
        </w:tc>
      </w:tr>
      <w:tr w:rsidR="00293A64" w:rsidRPr="00293A64" w14:paraId="49A5C24C" w14:textId="77777777" w:rsidTr="00293A64">
        <w:tc>
          <w:tcPr>
            <w:tcW w:w="1495" w:type="dxa"/>
          </w:tcPr>
          <w:p w14:paraId="40781194" w14:textId="77777777" w:rsidR="00293A64" w:rsidRPr="00293A64" w:rsidRDefault="00293A64" w:rsidP="00B03A4A">
            <w:pPr>
              <w:rPr>
                <w:rFonts w:asciiTheme="majorHAnsi" w:hAnsiTheme="majorHAnsi" w:cstheme="majorHAnsi"/>
                <w:sz w:val="20"/>
                <w:szCs w:val="20"/>
              </w:rPr>
            </w:pPr>
            <w:r w:rsidRPr="00293A64">
              <w:rPr>
                <w:rFonts w:asciiTheme="majorHAnsi" w:eastAsia="Times New Roman" w:hAnsiTheme="majorHAnsi" w:cstheme="majorHAnsi"/>
                <w:sz w:val="20"/>
                <w:szCs w:val="20"/>
                <w:lang w:val="en-US"/>
              </w:rPr>
              <w:t>Analytical / performance cookies</w:t>
            </w:r>
          </w:p>
        </w:tc>
        <w:tc>
          <w:tcPr>
            <w:tcW w:w="4474" w:type="dxa"/>
          </w:tcPr>
          <w:p w14:paraId="59472B9D"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color w:val="333333"/>
                <w:sz w:val="20"/>
                <w:szCs w:val="20"/>
              </w:rPr>
              <w:t>_</w:t>
            </w:r>
            <w:proofErr w:type="spellStart"/>
            <w:r w:rsidRPr="00293A64">
              <w:rPr>
                <w:rFonts w:asciiTheme="majorHAnsi" w:hAnsiTheme="majorHAnsi" w:cstheme="majorHAnsi"/>
                <w:color w:val="333333"/>
                <w:sz w:val="20"/>
                <w:szCs w:val="20"/>
              </w:rPr>
              <w:t>ga</w:t>
            </w:r>
            <w:proofErr w:type="spellEnd"/>
          </w:p>
        </w:tc>
        <w:tc>
          <w:tcPr>
            <w:tcW w:w="1963" w:type="dxa"/>
          </w:tcPr>
          <w:p w14:paraId="1A60FF81"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color w:val="333333"/>
                <w:sz w:val="20"/>
                <w:szCs w:val="20"/>
              </w:rPr>
              <w:t>The _</w:t>
            </w:r>
            <w:proofErr w:type="spellStart"/>
            <w:r w:rsidRPr="00293A64">
              <w:rPr>
                <w:rFonts w:asciiTheme="majorHAnsi" w:hAnsiTheme="majorHAnsi" w:cstheme="majorHAnsi"/>
                <w:color w:val="333333"/>
                <w:sz w:val="20"/>
                <w:szCs w:val="20"/>
              </w:rPr>
              <w:t>ga</w:t>
            </w:r>
            <w:proofErr w:type="spellEnd"/>
            <w:r w:rsidRPr="00293A64">
              <w:rPr>
                <w:rFonts w:asciiTheme="majorHAnsi" w:hAnsiTheme="majorHAnsi" w:cstheme="majorHAnsi"/>
                <w:color w:val="333333"/>
                <w:sz w:val="20"/>
                <w:szCs w:val="20"/>
              </w:rPr>
              <w:t xml:space="preserve"> cookie, installed by Google Analytics, calculates visitor, session and campaign data and also keeps track of site usage for the site’s analytics report. The cookie stores information anonymously and assigns a randomly generated number to recognize unique visitors.</w:t>
            </w:r>
          </w:p>
        </w:tc>
        <w:tc>
          <w:tcPr>
            <w:tcW w:w="1084" w:type="dxa"/>
          </w:tcPr>
          <w:p w14:paraId="1636A6B2"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color w:val="333333"/>
                <w:sz w:val="20"/>
                <w:szCs w:val="20"/>
              </w:rPr>
              <w:t>2 years</w:t>
            </w:r>
          </w:p>
        </w:tc>
      </w:tr>
      <w:tr w:rsidR="00293A64" w:rsidRPr="00293A64" w14:paraId="4B4B459D" w14:textId="77777777" w:rsidTr="00293A64">
        <w:tc>
          <w:tcPr>
            <w:tcW w:w="1495" w:type="dxa"/>
          </w:tcPr>
          <w:p w14:paraId="771BA9F5"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sz w:val="20"/>
                <w:szCs w:val="20"/>
              </w:rPr>
              <w:t>Analytical / performance cookies</w:t>
            </w:r>
          </w:p>
          <w:p w14:paraId="7B541FB9" w14:textId="77777777" w:rsidR="00293A64" w:rsidRPr="00293A64" w:rsidRDefault="00293A64" w:rsidP="00B03A4A">
            <w:pPr>
              <w:rPr>
                <w:rFonts w:asciiTheme="majorHAnsi" w:hAnsiTheme="majorHAnsi" w:cstheme="majorHAnsi"/>
                <w:sz w:val="20"/>
                <w:szCs w:val="20"/>
              </w:rPr>
            </w:pPr>
          </w:p>
        </w:tc>
        <w:tc>
          <w:tcPr>
            <w:tcW w:w="4474" w:type="dxa"/>
          </w:tcPr>
          <w:p w14:paraId="655208FF"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sz w:val="20"/>
                <w:szCs w:val="20"/>
              </w:rPr>
              <w:t>_</w:t>
            </w:r>
            <w:proofErr w:type="spellStart"/>
            <w:r w:rsidRPr="00293A64">
              <w:rPr>
                <w:rFonts w:asciiTheme="majorHAnsi" w:hAnsiTheme="majorHAnsi" w:cstheme="majorHAnsi"/>
                <w:sz w:val="20"/>
                <w:szCs w:val="20"/>
              </w:rPr>
              <w:t>gcl_au</w:t>
            </w:r>
            <w:proofErr w:type="spellEnd"/>
          </w:p>
          <w:p w14:paraId="1730042B" w14:textId="77777777" w:rsidR="00293A64" w:rsidRPr="00293A64" w:rsidRDefault="00293A64" w:rsidP="00B03A4A">
            <w:pPr>
              <w:rPr>
                <w:rFonts w:asciiTheme="majorHAnsi" w:hAnsiTheme="majorHAnsi" w:cstheme="majorHAnsi"/>
                <w:sz w:val="20"/>
                <w:szCs w:val="20"/>
              </w:rPr>
            </w:pPr>
          </w:p>
        </w:tc>
        <w:tc>
          <w:tcPr>
            <w:tcW w:w="1963" w:type="dxa"/>
          </w:tcPr>
          <w:p w14:paraId="281C9DD2" w14:textId="77777777" w:rsidR="00293A64" w:rsidRPr="00293A64" w:rsidRDefault="00293A64" w:rsidP="00293A64">
            <w:pPr>
              <w:rPr>
                <w:rFonts w:asciiTheme="majorHAnsi" w:hAnsiTheme="majorHAnsi" w:cstheme="majorHAnsi"/>
                <w:sz w:val="20"/>
                <w:szCs w:val="20"/>
              </w:rPr>
            </w:pPr>
            <w:r w:rsidRPr="00293A64">
              <w:rPr>
                <w:rFonts w:asciiTheme="majorHAnsi" w:hAnsiTheme="majorHAnsi" w:cstheme="majorHAnsi"/>
                <w:sz w:val="20"/>
                <w:szCs w:val="20"/>
              </w:rPr>
              <w:t xml:space="preserve">To store and track conversations </w:t>
            </w:r>
          </w:p>
        </w:tc>
        <w:tc>
          <w:tcPr>
            <w:tcW w:w="1084" w:type="dxa"/>
          </w:tcPr>
          <w:p w14:paraId="6CDF3D9B" w14:textId="77777777" w:rsidR="00293A64" w:rsidRPr="00293A64" w:rsidRDefault="00ED285C" w:rsidP="00B03A4A">
            <w:pPr>
              <w:rPr>
                <w:rFonts w:asciiTheme="majorHAnsi" w:hAnsiTheme="majorHAnsi" w:cstheme="majorHAnsi"/>
                <w:sz w:val="20"/>
                <w:szCs w:val="20"/>
              </w:rPr>
            </w:pPr>
            <w:hyperlink r:id="rId11" w:history="1">
              <w:r w:rsidR="00293A64" w:rsidRPr="00293A64">
                <w:rPr>
                  <w:rStyle w:val="Hyperlink"/>
                  <w:rFonts w:asciiTheme="majorHAnsi" w:hAnsiTheme="majorHAnsi" w:cstheme="majorHAnsi"/>
                  <w:color w:val="000000"/>
                  <w:sz w:val="20"/>
                  <w:szCs w:val="20"/>
                  <w:shd w:val="clear" w:color="auto" w:fill="FFFFFF"/>
                </w:rPr>
                <w:t>persistent</w:t>
              </w:r>
            </w:hyperlink>
          </w:p>
        </w:tc>
      </w:tr>
      <w:tr w:rsidR="00293A64" w:rsidRPr="00293A64" w14:paraId="09E63FFD" w14:textId="77777777" w:rsidTr="00293A64">
        <w:tc>
          <w:tcPr>
            <w:tcW w:w="1495" w:type="dxa"/>
          </w:tcPr>
          <w:p w14:paraId="21BA7DDD" w14:textId="77777777" w:rsidR="00293A64" w:rsidRPr="00293A64" w:rsidRDefault="00293A64" w:rsidP="00B03A4A">
            <w:pPr>
              <w:jc w:val="center"/>
              <w:rPr>
                <w:rFonts w:asciiTheme="majorHAnsi" w:hAnsiTheme="majorHAnsi" w:cstheme="majorHAnsi"/>
                <w:sz w:val="20"/>
                <w:szCs w:val="20"/>
              </w:rPr>
            </w:pPr>
            <w:r w:rsidRPr="00293A64">
              <w:rPr>
                <w:rFonts w:asciiTheme="majorHAnsi" w:hAnsiTheme="majorHAnsi" w:cstheme="majorHAnsi"/>
                <w:color w:val="333333"/>
                <w:sz w:val="20"/>
                <w:szCs w:val="20"/>
              </w:rPr>
              <w:t>Necessary</w:t>
            </w:r>
          </w:p>
        </w:tc>
        <w:tc>
          <w:tcPr>
            <w:tcW w:w="4474" w:type="dxa"/>
          </w:tcPr>
          <w:p w14:paraId="0A7B5B5C" w14:textId="77777777" w:rsidR="00293A64" w:rsidRPr="00293A64" w:rsidRDefault="00293A64" w:rsidP="00B03A4A">
            <w:pPr>
              <w:rPr>
                <w:rFonts w:asciiTheme="majorHAnsi" w:hAnsiTheme="majorHAnsi" w:cstheme="majorHAnsi"/>
                <w:sz w:val="20"/>
                <w:szCs w:val="20"/>
              </w:rPr>
            </w:pPr>
            <w:proofErr w:type="spellStart"/>
            <w:r w:rsidRPr="00293A64">
              <w:rPr>
                <w:rFonts w:asciiTheme="majorHAnsi" w:hAnsiTheme="majorHAnsi" w:cstheme="majorHAnsi"/>
                <w:sz w:val="20"/>
                <w:szCs w:val="20"/>
              </w:rPr>
              <w:t>cookielawinfo</w:t>
            </w:r>
            <w:proofErr w:type="spellEnd"/>
            <w:r w:rsidRPr="00293A64">
              <w:rPr>
                <w:rFonts w:asciiTheme="majorHAnsi" w:hAnsiTheme="majorHAnsi" w:cstheme="majorHAnsi"/>
                <w:sz w:val="20"/>
                <w:szCs w:val="20"/>
              </w:rPr>
              <w:t xml:space="preserve">-checkbox-necessary          </w:t>
            </w:r>
          </w:p>
          <w:p w14:paraId="396C8441" w14:textId="77777777" w:rsidR="00293A64" w:rsidRPr="00293A64" w:rsidRDefault="00293A64" w:rsidP="00B03A4A">
            <w:pPr>
              <w:rPr>
                <w:rFonts w:asciiTheme="majorHAnsi" w:hAnsiTheme="majorHAnsi" w:cstheme="majorHAnsi"/>
                <w:sz w:val="20"/>
                <w:szCs w:val="20"/>
              </w:rPr>
            </w:pPr>
          </w:p>
        </w:tc>
        <w:tc>
          <w:tcPr>
            <w:tcW w:w="1963" w:type="dxa"/>
          </w:tcPr>
          <w:p w14:paraId="131A956C" w14:textId="77777777" w:rsidR="00293A64" w:rsidRPr="00293A64" w:rsidRDefault="00293A64" w:rsidP="00293A64">
            <w:pPr>
              <w:rPr>
                <w:rFonts w:asciiTheme="majorHAnsi" w:hAnsiTheme="majorHAnsi" w:cstheme="majorHAnsi"/>
                <w:sz w:val="20"/>
                <w:szCs w:val="20"/>
              </w:rPr>
            </w:pPr>
            <w:r w:rsidRPr="00293A64">
              <w:rPr>
                <w:rFonts w:asciiTheme="majorHAnsi" w:hAnsiTheme="majorHAnsi" w:cstheme="majorHAnsi"/>
                <w:color w:val="333333"/>
                <w:sz w:val="20"/>
                <w:szCs w:val="20"/>
              </w:rPr>
              <w:t>This cookie is set by GDPR Cookie Consent plugin. The cookies is used to store the user consent for the cookies in the category “Necessary”.</w:t>
            </w:r>
          </w:p>
        </w:tc>
        <w:tc>
          <w:tcPr>
            <w:tcW w:w="1084" w:type="dxa"/>
          </w:tcPr>
          <w:p w14:paraId="7DE3019C" w14:textId="77777777" w:rsidR="00293A64" w:rsidRPr="00293A64" w:rsidRDefault="00293A64" w:rsidP="00B03A4A">
            <w:pPr>
              <w:spacing w:after="225" w:line="432" w:lineRule="atLeast"/>
              <w:jc w:val="center"/>
              <w:rPr>
                <w:rFonts w:asciiTheme="majorHAnsi" w:hAnsiTheme="majorHAnsi" w:cstheme="majorHAnsi"/>
                <w:color w:val="333333"/>
                <w:sz w:val="20"/>
                <w:szCs w:val="20"/>
              </w:rPr>
            </w:pPr>
            <w:r w:rsidRPr="00293A64">
              <w:rPr>
                <w:rFonts w:asciiTheme="majorHAnsi" w:hAnsiTheme="majorHAnsi" w:cstheme="majorHAnsi"/>
                <w:color w:val="333333"/>
                <w:sz w:val="20"/>
                <w:szCs w:val="20"/>
              </w:rPr>
              <w:t>11 months</w:t>
            </w:r>
          </w:p>
          <w:p w14:paraId="08C1B26A" w14:textId="77777777" w:rsidR="00293A64" w:rsidRPr="00293A64" w:rsidRDefault="00293A64" w:rsidP="00B03A4A">
            <w:pPr>
              <w:jc w:val="center"/>
              <w:rPr>
                <w:rFonts w:asciiTheme="majorHAnsi" w:hAnsiTheme="majorHAnsi" w:cstheme="majorHAnsi"/>
                <w:sz w:val="20"/>
                <w:szCs w:val="20"/>
              </w:rPr>
            </w:pPr>
          </w:p>
        </w:tc>
      </w:tr>
      <w:tr w:rsidR="00293A64" w:rsidRPr="00293A64" w14:paraId="453AE7CD" w14:textId="77777777" w:rsidTr="00293A64">
        <w:tc>
          <w:tcPr>
            <w:tcW w:w="1495" w:type="dxa"/>
          </w:tcPr>
          <w:p w14:paraId="61317838" w14:textId="77777777" w:rsidR="00293A64" w:rsidRPr="00293A64" w:rsidRDefault="00293A64" w:rsidP="00B03A4A">
            <w:pPr>
              <w:jc w:val="center"/>
              <w:rPr>
                <w:rFonts w:asciiTheme="majorHAnsi" w:hAnsiTheme="majorHAnsi" w:cstheme="majorHAnsi"/>
                <w:sz w:val="20"/>
                <w:szCs w:val="20"/>
              </w:rPr>
            </w:pPr>
            <w:r w:rsidRPr="00293A64">
              <w:rPr>
                <w:rFonts w:asciiTheme="majorHAnsi" w:hAnsiTheme="majorHAnsi" w:cstheme="majorHAnsi"/>
                <w:color w:val="333333"/>
                <w:sz w:val="20"/>
                <w:szCs w:val="20"/>
              </w:rPr>
              <w:t>Functional</w:t>
            </w:r>
          </w:p>
        </w:tc>
        <w:tc>
          <w:tcPr>
            <w:tcW w:w="4474" w:type="dxa"/>
          </w:tcPr>
          <w:p w14:paraId="41DDD5BC" w14:textId="77777777" w:rsidR="00293A64" w:rsidRPr="00293A64" w:rsidRDefault="00293A64" w:rsidP="00B03A4A">
            <w:pPr>
              <w:rPr>
                <w:rFonts w:asciiTheme="majorHAnsi" w:hAnsiTheme="majorHAnsi" w:cstheme="majorHAnsi"/>
                <w:sz w:val="20"/>
                <w:szCs w:val="20"/>
              </w:rPr>
            </w:pPr>
            <w:proofErr w:type="spellStart"/>
            <w:r w:rsidRPr="00293A64">
              <w:rPr>
                <w:rFonts w:asciiTheme="majorHAnsi" w:hAnsiTheme="majorHAnsi" w:cstheme="majorHAnsi"/>
                <w:sz w:val="20"/>
                <w:szCs w:val="20"/>
              </w:rPr>
              <w:t>cookielawinfo</w:t>
            </w:r>
            <w:proofErr w:type="spellEnd"/>
            <w:r w:rsidRPr="00293A64">
              <w:rPr>
                <w:rFonts w:asciiTheme="majorHAnsi" w:hAnsiTheme="majorHAnsi" w:cstheme="majorHAnsi"/>
                <w:sz w:val="20"/>
                <w:szCs w:val="20"/>
              </w:rPr>
              <w:t xml:space="preserve">-checkbox-functional          </w:t>
            </w:r>
          </w:p>
          <w:p w14:paraId="765D5B85" w14:textId="77777777" w:rsidR="00293A64" w:rsidRPr="00293A64" w:rsidRDefault="00293A64" w:rsidP="00B03A4A">
            <w:pPr>
              <w:rPr>
                <w:rFonts w:asciiTheme="majorHAnsi" w:hAnsiTheme="majorHAnsi" w:cstheme="majorHAnsi"/>
                <w:sz w:val="20"/>
                <w:szCs w:val="20"/>
              </w:rPr>
            </w:pPr>
          </w:p>
        </w:tc>
        <w:tc>
          <w:tcPr>
            <w:tcW w:w="1963" w:type="dxa"/>
          </w:tcPr>
          <w:p w14:paraId="768CEF6E" w14:textId="77777777" w:rsidR="00293A64" w:rsidRPr="00293A64" w:rsidRDefault="00293A64" w:rsidP="00293A64">
            <w:pPr>
              <w:rPr>
                <w:rFonts w:asciiTheme="majorHAnsi" w:hAnsiTheme="majorHAnsi" w:cstheme="majorHAnsi"/>
                <w:sz w:val="20"/>
                <w:szCs w:val="20"/>
              </w:rPr>
            </w:pPr>
            <w:r w:rsidRPr="00293A64">
              <w:rPr>
                <w:rFonts w:asciiTheme="majorHAnsi" w:hAnsiTheme="majorHAnsi" w:cstheme="majorHAnsi"/>
                <w:color w:val="333333"/>
                <w:sz w:val="20"/>
                <w:szCs w:val="20"/>
              </w:rPr>
              <w:t>The cookie is set by GDPR cookie consent to record the user consent for the cookies in the category “Functional”.</w:t>
            </w:r>
          </w:p>
        </w:tc>
        <w:tc>
          <w:tcPr>
            <w:tcW w:w="1084" w:type="dxa"/>
          </w:tcPr>
          <w:p w14:paraId="17CA4161" w14:textId="77777777" w:rsidR="00293A64" w:rsidRPr="00293A64" w:rsidRDefault="00293A64" w:rsidP="00B03A4A">
            <w:pPr>
              <w:jc w:val="center"/>
              <w:rPr>
                <w:rFonts w:asciiTheme="majorHAnsi" w:hAnsiTheme="majorHAnsi" w:cstheme="majorHAnsi"/>
                <w:sz w:val="20"/>
                <w:szCs w:val="20"/>
              </w:rPr>
            </w:pPr>
            <w:r w:rsidRPr="00293A64">
              <w:rPr>
                <w:rFonts w:asciiTheme="majorHAnsi" w:hAnsiTheme="majorHAnsi" w:cstheme="majorHAnsi"/>
                <w:color w:val="333333"/>
                <w:sz w:val="20"/>
                <w:szCs w:val="20"/>
              </w:rPr>
              <w:t>11 months</w:t>
            </w:r>
          </w:p>
        </w:tc>
      </w:tr>
      <w:tr w:rsidR="00293A64" w:rsidRPr="00293A64" w14:paraId="1613686F" w14:textId="77777777" w:rsidTr="00293A64">
        <w:tc>
          <w:tcPr>
            <w:tcW w:w="1495" w:type="dxa"/>
          </w:tcPr>
          <w:p w14:paraId="7FDB7AD6" w14:textId="77777777" w:rsidR="00293A64" w:rsidRPr="00293A64" w:rsidRDefault="00293A64" w:rsidP="00B03A4A">
            <w:pPr>
              <w:jc w:val="center"/>
              <w:rPr>
                <w:rFonts w:asciiTheme="majorHAnsi" w:hAnsiTheme="majorHAnsi" w:cstheme="majorHAnsi"/>
                <w:sz w:val="20"/>
                <w:szCs w:val="20"/>
              </w:rPr>
            </w:pPr>
            <w:r w:rsidRPr="00293A64">
              <w:rPr>
                <w:rFonts w:asciiTheme="majorHAnsi" w:hAnsiTheme="majorHAnsi" w:cstheme="majorHAnsi"/>
                <w:color w:val="333333"/>
                <w:sz w:val="20"/>
                <w:szCs w:val="20"/>
              </w:rPr>
              <w:t>Performance</w:t>
            </w:r>
          </w:p>
        </w:tc>
        <w:tc>
          <w:tcPr>
            <w:tcW w:w="4474" w:type="dxa"/>
          </w:tcPr>
          <w:p w14:paraId="22045C01" w14:textId="77777777" w:rsidR="00293A64" w:rsidRPr="00293A64" w:rsidRDefault="00293A64" w:rsidP="00B03A4A">
            <w:pPr>
              <w:rPr>
                <w:rFonts w:asciiTheme="majorHAnsi" w:hAnsiTheme="majorHAnsi" w:cstheme="majorHAnsi"/>
                <w:sz w:val="20"/>
                <w:szCs w:val="20"/>
              </w:rPr>
            </w:pPr>
            <w:proofErr w:type="spellStart"/>
            <w:r w:rsidRPr="00293A64">
              <w:rPr>
                <w:rFonts w:asciiTheme="majorHAnsi" w:hAnsiTheme="majorHAnsi" w:cstheme="majorHAnsi"/>
                <w:sz w:val="20"/>
                <w:szCs w:val="20"/>
              </w:rPr>
              <w:t>cookielawinfo</w:t>
            </w:r>
            <w:proofErr w:type="spellEnd"/>
            <w:r w:rsidRPr="00293A64">
              <w:rPr>
                <w:rFonts w:asciiTheme="majorHAnsi" w:hAnsiTheme="majorHAnsi" w:cstheme="majorHAnsi"/>
                <w:sz w:val="20"/>
                <w:szCs w:val="20"/>
              </w:rPr>
              <w:t xml:space="preserve">-checkbox-performance    </w:t>
            </w:r>
          </w:p>
          <w:p w14:paraId="1C4A5A5F" w14:textId="77777777" w:rsidR="00293A64" w:rsidRPr="00293A64" w:rsidRDefault="00293A64" w:rsidP="00B03A4A">
            <w:pPr>
              <w:rPr>
                <w:rFonts w:asciiTheme="majorHAnsi" w:hAnsiTheme="majorHAnsi" w:cstheme="majorHAnsi"/>
                <w:sz w:val="20"/>
                <w:szCs w:val="20"/>
              </w:rPr>
            </w:pPr>
          </w:p>
        </w:tc>
        <w:tc>
          <w:tcPr>
            <w:tcW w:w="1963" w:type="dxa"/>
          </w:tcPr>
          <w:p w14:paraId="6B79B757" w14:textId="77777777" w:rsidR="00293A64" w:rsidRPr="00293A64" w:rsidRDefault="00293A64" w:rsidP="00293A64">
            <w:pPr>
              <w:rPr>
                <w:rFonts w:asciiTheme="majorHAnsi" w:hAnsiTheme="majorHAnsi" w:cstheme="majorHAnsi"/>
                <w:sz w:val="20"/>
                <w:szCs w:val="20"/>
              </w:rPr>
            </w:pPr>
            <w:r w:rsidRPr="00293A64">
              <w:rPr>
                <w:rFonts w:asciiTheme="majorHAnsi" w:hAnsiTheme="majorHAnsi" w:cstheme="majorHAnsi"/>
                <w:color w:val="333333"/>
                <w:sz w:val="20"/>
                <w:szCs w:val="20"/>
              </w:rPr>
              <w:t>This cookie is set by GDPR Cookie Consent plugin. The cookie is used to store the user consent for the cookies in the category “Performance”.</w:t>
            </w:r>
          </w:p>
        </w:tc>
        <w:tc>
          <w:tcPr>
            <w:tcW w:w="1084" w:type="dxa"/>
          </w:tcPr>
          <w:p w14:paraId="377B73BA" w14:textId="77777777" w:rsidR="00293A64" w:rsidRPr="00293A64" w:rsidRDefault="00293A64" w:rsidP="00B03A4A">
            <w:pPr>
              <w:jc w:val="center"/>
              <w:rPr>
                <w:rFonts w:asciiTheme="majorHAnsi" w:hAnsiTheme="majorHAnsi" w:cstheme="majorHAnsi"/>
                <w:sz w:val="20"/>
                <w:szCs w:val="20"/>
              </w:rPr>
            </w:pPr>
            <w:r w:rsidRPr="00293A64">
              <w:rPr>
                <w:rFonts w:asciiTheme="majorHAnsi" w:hAnsiTheme="majorHAnsi" w:cstheme="majorHAnsi"/>
                <w:color w:val="333333"/>
                <w:sz w:val="20"/>
                <w:szCs w:val="20"/>
              </w:rPr>
              <w:t>11 months</w:t>
            </w:r>
          </w:p>
        </w:tc>
      </w:tr>
      <w:tr w:rsidR="00293A64" w:rsidRPr="00293A64" w14:paraId="53E52F40" w14:textId="77777777" w:rsidTr="00293A64">
        <w:tc>
          <w:tcPr>
            <w:tcW w:w="1495" w:type="dxa"/>
          </w:tcPr>
          <w:p w14:paraId="019A3734"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color w:val="333333"/>
                <w:sz w:val="20"/>
                <w:szCs w:val="20"/>
              </w:rPr>
              <w:t>Analytics</w:t>
            </w:r>
          </w:p>
        </w:tc>
        <w:tc>
          <w:tcPr>
            <w:tcW w:w="4474" w:type="dxa"/>
          </w:tcPr>
          <w:p w14:paraId="1444874E" w14:textId="77777777" w:rsidR="00293A64" w:rsidRPr="00293A64" w:rsidRDefault="00293A64" w:rsidP="00B03A4A">
            <w:pPr>
              <w:rPr>
                <w:rFonts w:asciiTheme="majorHAnsi" w:hAnsiTheme="majorHAnsi" w:cstheme="majorHAnsi"/>
                <w:sz w:val="20"/>
                <w:szCs w:val="20"/>
              </w:rPr>
            </w:pPr>
            <w:proofErr w:type="spellStart"/>
            <w:r w:rsidRPr="00293A64">
              <w:rPr>
                <w:rFonts w:asciiTheme="majorHAnsi" w:hAnsiTheme="majorHAnsi" w:cstheme="majorHAnsi"/>
                <w:sz w:val="20"/>
                <w:szCs w:val="20"/>
              </w:rPr>
              <w:t>cookielawinfo</w:t>
            </w:r>
            <w:proofErr w:type="spellEnd"/>
            <w:r w:rsidRPr="00293A64">
              <w:rPr>
                <w:rFonts w:asciiTheme="majorHAnsi" w:hAnsiTheme="majorHAnsi" w:cstheme="majorHAnsi"/>
                <w:sz w:val="20"/>
                <w:szCs w:val="20"/>
              </w:rPr>
              <w:t xml:space="preserve">-checkbox-analytics            </w:t>
            </w:r>
          </w:p>
          <w:p w14:paraId="240784C5" w14:textId="77777777" w:rsidR="00293A64" w:rsidRPr="00293A64" w:rsidRDefault="00293A64" w:rsidP="00B03A4A">
            <w:pPr>
              <w:rPr>
                <w:rFonts w:asciiTheme="majorHAnsi" w:hAnsiTheme="majorHAnsi" w:cstheme="majorHAnsi"/>
                <w:sz w:val="20"/>
                <w:szCs w:val="20"/>
              </w:rPr>
            </w:pPr>
          </w:p>
        </w:tc>
        <w:tc>
          <w:tcPr>
            <w:tcW w:w="1963" w:type="dxa"/>
          </w:tcPr>
          <w:p w14:paraId="4F7D38D8" w14:textId="77777777" w:rsidR="00293A64" w:rsidRPr="00293A64" w:rsidRDefault="00293A64" w:rsidP="00293A64">
            <w:pPr>
              <w:rPr>
                <w:rFonts w:asciiTheme="majorHAnsi" w:hAnsiTheme="majorHAnsi" w:cstheme="majorHAnsi"/>
                <w:sz w:val="20"/>
                <w:szCs w:val="20"/>
              </w:rPr>
            </w:pPr>
            <w:r w:rsidRPr="00293A64">
              <w:rPr>
                <w:rFonts w:asciiTheme="majorHAnsi" w:hAnsiTheme="majorHAnsi" w:cstheme="majorHAnsi"/>
                <w:color w:val="333333"/>
                <w:sz w:val="20"/>
                <w:szCs w:val="20"/>
                <w:shd w:val="clear" w:color="auto" w:fill="FFFFFF"/>
              </w:rPr>
              <w:t xml:space="preserve">This cookie is set by GDPR Cookie </w:t>
            </w:r>
            <w:r w:rsidRPr="00293A64">
              <w:rPr>
                <w:rFonts w:asciiTheme="majorHAnsi" w:hAnsiTheme="majorHAnsi" w:cstheme="majorHAnsi"/>
                <w:color w:val="333333"/>
                <w:sz w:val="20"/>
                <w:szCs w:val="20"/>
                <w:shd w:val="clear" w:color="auto" w:fill="FFFFFF"/>
              </w:rPr>
              <w:lastRenderedPageBreak/>
              <w:t>Consent plugin. The cookie is used to store the user consent for the cookies in the category “Analytics”.</w:t>
            </w:r>
          </w:p>
        </w:tc>
        <w:tc>
          <w:tcPr>
            <w:tcW w:w="1084" w:type="dxa"/>
          </w:tcPr>
          <w:p w14:paraId="11FA8C4D"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color w:val="333333"/>
                <w:sz w:val="20"/>
                <w:szCs w:val="20"/>
                <w:shd w:val="clear" w:color="auto" w:fill="FFFFFF"/>
              </w:rPr>
              <w:lastRenderedPageBreak/>
              <w:t>11 months</w:t>
            </w:r>
          </w:p>
        </w:tc>
      </w:tr>
      <w:tr w:rsidR="00293A64" w:rsidRPr="00293A64" w14:paraId="6933A1AA" w14:textId="77777777" w:rsidTr="00293A64">
        <w:tc>
          <w:tcPr>
            <w:tcW w:w="1495" w:type="dxa"/>
          </w:tcPr>
          <w:p w14:paraId="1A529CD1"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color w:val="333333"/>
                <w:sz w:val="20"/>
                <w:szCs w:val="20"/>
              </w:rPr>
              <w:lastRenderedPageBreak/>
              <w:t>Advertisement</w:t>
            </w:r>
          </w:p>
        </w:tc>
        <w:tc>
          <w:tcPr>
            <w:tcW w:w="4474" w:type="dxa"/>
          </w:tcPr>
          <w:p w14:paraId="6E56CD59" w14:textId="77777777" w:rsidR="00293A64" w:rsidRPr="00293A64" w:rsidRDefault="00293A64" w:rsidP="00B03A4A">
            <w:pPr>
              <w:rPr>
                <w:rFonts w:asciiTheme="majorHAnsi" w:hAnsiTheme="majorHAnsi" w:cstheme="majorHAnsi"/>
                <w:sz w:val="20"/>
                <w:szCs w:val="20"/>
              </w:rPr>
            </w:pPr>
            <w:proofErr w:type="spellStart"/>
            <w:r w:rsidRPr="00293A64">
              <w:rPr>
                <w:rFonts w:asciiTheme="majorHAnsi" w:hAnsiTheme="majorHAnsi" w:cstheme="majorHAnsi"/>
                <w:sz w:val="20"/>
                <w:szCs w:val="20"/>
              </w:rPr>
              <w:t>cookielawinfo</w:t>
            </w:r>
            <w:proofErr w:type="spellEnd"/>
            <w:r w:rsidRPr="00293A64">
              <w:rPr>
                <w:rFonts w:asciiTheme="majorHAnsi" w:hAnsiTheme="majorHAnsi" w:cstheme="majorHAnsi"/>
                <w:sz w:val="20"/>
                <w:szCs w:val="20"/>
              </w:rPr>
              <w:t>-checkbox-advertisement</w:t>
            </w:r>
          </w:p>
          <w:p w14:paraId="1310BDDB" w14:textId="77777777" w:rsidR="00293A64" w:rsidRPr="00293A64" w:rsidRDefault="00293A64" w:rsidP="00B03A4A">
            <w:pPr>
              <w:rPr>
                <w:rFonts w:asciiTheme="majorHAnsi" w:hAnsiTheme="majorHAnsi" w:cstheme="majorHAnsi"/>
                <w:sz w:val="20"/>
                <w:szCs w:val="20"/>
              </w:rPr>
            </w:pPr>
          </w:p>
        </w:tc>
        <w:tc>
          <w:tcPr>
            <w:tcW w:w="1963" w:type="dxa"/>
          </w:tcPr>
          <w:p w14:paraId="04502B0B" w14:textId="760ECDC7" w:rsidR="00293A64" w:rsidRPr="00293A64" w:rsidRDefault="00293A64" w:rsidP="00293A64">
            <w:pPr>
              <w:spacing w:after="225" w:line="432" w:lineRule="atLeast"/>
              <w:rPr>
                <w:rFonts w:asciiTheme="majorHAnsi" w:hAnsiTheme="majorHAnsi" w:cstheme="majorHAnsi"/>
                <w:color w:val="333333"/>
                <w:sz w:val="20"/>
                <w:szCs w:val="20"/>
              </w:rPr>
            </w:pPr>
            <w:r w:rsidRPr="00293A64">
              <w:rPr>
                <w:rFonts w:asciiTheme="majorHAnsi" w:hAnsiTheme="majorHAnsi" w:cstheme="majorHAnsi"/>
                <w:color w:val="333333"/>
                <w:sz w:val="20"/>
                <w:szCs w:val="20"/>
              </w:rPr>
              <w:t xml:space="preserve">Set by the GDPR Cookie Consent plugin, this cookie is used to record the user consent for the cookies </w:t>
            </w:r>
            <w:r>
              <w:rPr>
                <w:rFonts w:asciiTheme="majorHAnsi" w:hAnsiTheme="majorHAnsi" w:cstheme="majorHAnsi"/>
                <w:color w:val="333333"/>
                <w:sz w:val="20"/>
                <w:szCs w:val="20"/>
              </w:rPr>
              <w:t>in the “Advertisement” category</w:t>
            </w:r>
            <w:r w:rsidRPr="00293A64">
              <w:rPr>
                <w:rFonts w:asciiTheme="majorHAnsi" w:hAnsiTheme="majorHAnsi" w:cstheme="majorHAnsi"/>
                <w:color w:val="333333"/>
                <w:sz w:val="20"/>
                <w:szCs w:val="20"/>
              </w:rPr>
              <w:t>.</w:t>
            </w:r>
          </w:p>
          <w:p w14:paraId="128FE61E" w14:textId="77777777" w:rsidR="00293A64" w:rsidRPr="00293A64" w:rsidRDefault="00293A64" w:rsidP="00293A64">
            <w:pPr>
              <w:rPr>
                <w:rFonts w:asciiTheme="majorHAnsi" w:hAnsiTheme="majorHAnsi" w:cstheme="majorHAnsi"/>
                <w:sz w:val="20"/>
                <w:szCs w:val="20"/>
              </w:rPr>
            </w:pPr>
          </w:p>
        </w:tc>
        <w:tc>
          <w:tcPr>
            <w:tcW w:w="1084" w:type="dxa"/>
          </w:tcPr>
          <w:p w14:paraId="357BCB51"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color w:val="333333"/>
                <w:sz w:val="20"/>
                <w:szCs w:val="20"/>
              </w:rPr>
              <w:t>1 year</w:t>
            </w:r>
          </w:p>
        </w:tc>
      </w:tr>
      <w:tr w:rsidR="00293A64" w:rsidRPr="00293A64" w14:paraId="54B7109B" w14:textId="77777777" w:rsidTr="00293A64">
        <w:tc>
          <w:tcPr>
            <w:tcW w:w="1495" w:type="dxa"/>
          </w:tcPr>
          <w:p w14:paraId="7CCDDC48"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sz w:val="20"/>
                <w:szCs w:val="20"/>
              </w:rPr>
              <w:t>Other</w:t>
            </w:r>
          </w:p>
        </w:tc>
        <w:tc>
          <w:tcPr>
            <w:tcW w:w="4474" w:type="dxa"/>
          </w:tcPr>
          <w:p w14:paraId="0088BB15" w14:textId="77777777" w:rsidR="00293A64" w:rsidRPr="00293A64" w:rsidRDefault="00293A64" w:rsidP="00B03A4A">
            <w:pPr>
              <w:rPr>
                <w:rFonts w:asciiTheme="majorHAnsi" w:hAnsiTheme="majorHAnsi" w:cstheme="majorHAnsi"/>
                <w:sz w:val="20"/>
                <w:szCs w:val="20"/>
              </w:rPr>
            </w:pPr>
            <w:proofErr w:type="spellStart"/>
            <w:r w:rsidRPr="00293A64">
              <w:rPr>
                <w:rFonts w:asciiTheme="majorHAnsi" w:hAnsiTheme="majorHAnsi" w:cstheme="majorHAnsi"/>
                <w:sz w:val="20"/>
                <w:szCs w:val="20"/>
              </w:rPr>
              <w:t>cookielawinfo</w:t>
            </w:r>
            <w:proofErr w:type="spellEnd"/>
            <w:r w:rsidRPr="00293A64">
              <w:rPr>
                <w:rFonts w:asciiTheme="majorHAnsi" w:hAnsiTheme="majorHAnsi" w:cstheme="majorHAnsi"/>
                <w:sz w:val="20"/>
                <w:szCs w:val="20"/>
              </w:rPr>
              <w:t>-checkbox-others</w:t>
            </w:r>
          </w:p>
          <w:p w14:paraId="187DD119" w14:textId="77777777" w:rsidR="00293A64" w:rsidRPr="00293A64" w:rsidRDefault="00293A64" w:rsidP="00B03A4A">
            <w:pPr>
              <w:rPr>
                <w:rFonts w:asciiTheme="majorHAnsi" w:hAnsiTheme="majorHAnsi" w:cstheme="majorHAnsi"/>
                <w:sz w:val="20"/>
                <w:szCs w:val="20"/>
              </w:rPr>
            </w:pPr>
          </w:p>
        </w:tc>
        <w:tc>
          <w:tcPr>
            <w:tcW w:w="1963" w:type="dxa"/>
          </w:tcPr>
          <w:p w14:paraId="2DCB75F7" w14:textId="77777777" w:rsidR="00293A64" w:rsidRPr="00293A64" w:rsidRDefault="00293A64" w:rsidP="00293A64">
            <w:pPr>
              <w:rPr>
                <w:rFonts w:asciiTheme="majorHAnsi" w:hAnsiTheme="majorHAnsi" w:cstheme="majorHAnsi"/>
                <w:sz w:val="20"/>
                <w:szCs w:val="20"/>
              </w:rPr>
            </w:pPr>
            <w:r w:rsidRPr="00293A64">
              <w:rPr>
                <w:rFonts w:asciiTheme="majorHAnsi" w:hAnsiTheme="majorHAnsi" w:cstheme="majorHAnsi"/>
                <w:color w:val="333333"/>
                <w:sz w:val="20"/>
                <w:szCs w:val="20"/>
              </w:rPr>
              <w:t>This cookie is set by GDPR Cookie Consent plugin. The cookie is used to store the user consent for the cookies in the category “Other’’.</w:t>
            </w:r>
          </w:p>
        </w:tc>
        <w:tc>
          <w:tcPr>
            <w:tcW w:w="1084" w:type="dxa"/>
          </w:tcPr>
          <w:p w14:paraId="71794774"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color w:val="333333"/>
                <w:sz w:val="20"/>
                <w:szCs w:val="20"/>
              </w:rPr>
              <w:t>11 months</w:t>
            </w:r>
          </w:p>
        </w:tc>
      </w:tr>
      <w:tr w:rsidR="00293A64" w:rsidRPr="00293A64" w14:paraId="2629A5F3" w14:textId="77777777" w:rsidTr="00293A64">
        <w:tc>
          <w:tcPr>
            <w:tcW w:w="1495" w:type="dxa"/>
          </w:tcPr>
          <w:p w14:paraId="0E04FC47"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color w:val="333333"/>
                <w:sz w:val="20"/>
                <w:szCs w:val="20"/>
              </w:rPr>
              <w:t>Necessary</w:t>
            </w:r>
          </w:p>
        </w:tc>
        <w:tc>
          <w:tcPr>
            <w:tcW w:w="4474" w:type="dxa"/>
          </w:tcPr>
          <w:p w14:paraId="704EEDD5" w14:textId="77777777" w:rsidR="00293A64" w:rsidRPr="00293A64" w:rsidRDefault="00293A64" w:rsidP="00B03A4A">
            <w:pPr>
              <w:rPr>
                <w:rFonts w:asciiTheme="majorHAnsi" w:hAnsiTheme="majorHAnsi" w:cstheme="majorHAnsi"/>
                <w:sz w:val="20"/>
                <w:szCs w:val="20"/>
              </w:rPr>
            </w:pPr>
            <w:proofErr w:type="spellStart"/>
            <w:r w:rsidRPr="00293A64">
              <w:rPr>
                <w:rFonts w:asciiTheme="majorHAnsi" w:hAnsiTheme="majorHAnsi" w:cstheme="majorHAnsi"/>
                <w:sz w:val="20"/>
                <w:szCs w:val="20"/>
              </w:rPr>
              <w:t>CookieLawInfoConsent</w:t>
            </w:r>
            <w:proofErr w:type="spellEnd"/>
            <w:r w:rsidRPr="00293A64">
              <w:rPr>
                <w:rFonts w:asciiTheme="majorHAnsi" w:hAnsiTheme="majorHAnsi" w:cstheme="majorHAnsi"/>
                <w:sz w:val="20"/>
                <w:szCs w:val="20"/>
              </w:rPr>
              <w:t xml:space="preserve"> </w:t>
            </w:r>
          </w:p>
          <w:p w14:paraId="1F06ED81" w14:textId="77777777" w:rsidR="00293A64" w:rsidRPr="00293A64" w:rsidRDefault="00293A64" w:rsidP="00B03A4A">
            <w:pPr>
              <w:rPr>
                <w:rFonts w:asciiTheme="majorHAnsi" w:hAnsiTheme="majorHAnsi" w:cstheme="majorHAnsi"/>
                <w:sz w:val="20"/>
                <w:szCs w:val="20"/>
              </w:rPr>
            </w:pPr>
          </w:p>
        </w:tc>
        <w:tc>
          <w:tcPr>
            <w:tcW w:w="1963" w:type="dxa"/>
          </w:tcPr>
          <w:p w14:paraId="67D241B5" w14:textId="77777777" w:rsidR="00293A64" w:rsidRPr="00293A64" w:rsidRDefault="00293A64" w:rsidP="00293A64">
            <w:pPr>
              <w:rPr>
                <w:rFonts w:asciiTheme="majorHAnsi" w:hAnsiTheme="majorHAnsi" w:cstheme="majorHAnsi"/>
                <w:sz w:val="20"/>
                <w:szCs w:val="20"/>
              </w:rPr>
            </w:pPr>
            <w:r w:rsidRPr="00293A64">
              <w:rPr>
                <w:rStyle w:val="Emphasis"/>
                <w:rFonts w:asciiTheme="majorHAnsi" w:hAnsiTheme="majorHAnsi" w:cstheme="majorHAnsi"/>
                <w:color w:val="32373C"/>
                <w:sz w:val="20"/>
                <w:szCs w:val="20"/>
                <w:shd w:val="clear" w:color="auto" w:fill="FFFFFF"/>
              </w:rPr>
              <w:t>Records the default button state of the corresponding category &amp; the status of CCPA. It works only in coordination with the primary cookie.</w:t>
            </w:r>
          </w:p>
        </w:tc>
        <w:tc>
          <w:tcPr>
            <w:tcW w:w="1084" w:type="dxa"/>
          </w:tcPr>
          <w:p w14:paraId="082FA06A"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sz w:val="20"/>
                <w:szCs w:val="20"/>
              </w:rPr>
              <w:t xml:space="preserve">Session </w:t>
            </w:r>
          </w:p>
        </w:tc>
      </w:tr>
      <w:tr w:rsidR="00293A64" w:rsidRPr="00293A64" w14:paraId="756A519B" w14:textId="77777777" w:rsidTr="00293A64">
        <w:tc>
          <w:tcPr>
            <w:tcW w:w="1495" w:type="dxa"/>
          </w:tcPr>
          <w:p w14:paraId="26D031E5" w14:textId="77777777" w:rsidR="00293A64" w:rsidRPr="00293A64" w:rsidRDefault="00293A64" w:rsidP="00B03A4A">
            <w:pPr>
              <w:pStyle w:val="Heading3"/>
              <w:shd w:val="clear" w:color="auto" w:fill="FFFFFF"/>
              <w:spacing w:line="240" w:lineRule="atLeast"/>
              <w:outlineLvl w:val="2"/>
              <w:rPr>
                <w:rFonts w:asciiTheme="majorHAnsi" w:hAnsiTheme="majorHAnsi" w:cstheme="majorHAnsi"/>
                <w:color w:val="000000"/>
                <w:sz w:val="20"/>
                <w:szCs w:val="20"/>
              </w:rPr>
            </w:pPr>
          </w:p>
          <w:p w14:paraId="1C16F722"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sz w:val="20"/>
                <w:szCs w:val="20"/>
              </w:rPr>
              <w:t xml:space="preserve">Functional </w:t>
            </w:r>
          </w:p>
        </w:tc>
        <w:tc>
          <w:tcPr>
            <w:tcW w:w="4474" w:type="dxa"/>
          </w:tcPr>
          <w:p w14:paraId="38139E21" w14:textId="77777777" w:rsidR="00293A64" w:rsidRPr="00293A64" w:rsidRDefault="00293A64" w:rsidP="00B03A4A">
            <w:pPr>
              <w:rPr>
                <w:rFonts w:asciiTheme="majorHAnsi" w:hAnsiTheme="majorHAnsi" w:cstheme="majorHAnsi"/>
                <w:sz w:val="20"/>
                <w:szCs w:val="20"/>
              </w:rPr>
            </w:pPr>
            <w:proofErr w:type="spellStart"/>
            <w:r w:rsidRPr="00293A64">
              <w:rPr>
                <w:rFonts w:asciiTheme="majorHAnsi" w:hAnsiTheme="majorHAnsi" w:cstheme="majorHAnsi"/>
                <w:sz w:val="20"/>
                <w:szCs w:val="20"/>
              </w:rPr>
              <w:t>viewed_cookie_policy</w:t>
            </w:r>
            <w:proofErr w:type="spellEnd"/>
            <w:r w:rsidRPr="00293A64">
              <w:rPr>
                <w:rFonts w:asciiTheme="majorHAnsi" w:hAnsiTheme="majorHAnsi" w:cstheme="majorHAnsi"/>
                <w:sz w:val="20"/>
                <w:szCs w:val="20"/>
              </w:rPr>
              <w:t xml:space="preserve">   </w:t>
            </w:r>
          </w:p>
          <w:p w14:paraId="63A63C77" w14:textId="77777777" w:rsidR="00293A64" w:rsidRPr="00293A64" w:rsidRDefault="00293A64" w:rsidP="00B03A4A">
            <w:pPr>
              <w:rPr>
                <w:rFonts w:asciiTheme="majorHAnsi" w:hAnsiTheme="majorHAnsi" w:cstheme="majorHAnsi"/>
                <w:sz w:val="20"/>
                <w:szCs w:val="20"/>
              </w:rPr>
            </w:pPr>
          </w:p>
        </w:tc>
        <w:tc>
          <w:tcPr>
            <w:tcW w:w="1963" w:type="dxa"/>
          </w:tcPr>
          <w:p w14:paraId="7B6A9152" w14:textId="77777777" w:rsidR="00293A64" w:rsidRPr="00293A64" w:rsidRDefault="00293A64" w:rsidP="00293A64">
            <w:pPr>
              <w:rPr>
                <w:rFonts w:asciiTheme="majorHAnsi" w:hAnsiTheme="majorHAnsi" w:cstheme="majorHAnsi"/>
                <w:sz w:val="20"/>
                <w:szCs w:val="20"/>
              </w:rPr>
            </w:pPr>
            <w:r w:rsidRPr="00293A64">
              <w:rPr>
                <w:rFonts w:asciiTheme="majorHAnsi" w:hAnsiTheme="majorHAnsi" w:cstheme="majorHAnsi"/>
                <w:color w:val="333333"/>
                <w:sz w:val="20"/>
                <w:szCs w:val="20"/>
                <w:shd w:val="clear" w:color="auto" w:fill="FFFFFF"/>
              </w:rPr>
              <w:t xml:space="preserve">The cookie is set by the GDPR Cookie Consent plugin and is used to store whether or not user has consented to the </w:t>
            </w:r>
            <w:r w:rsidRPr="00293A64">
              <w:rPr>
                <w:rFonts w:asciiTheme="majorHAnsi" w:hAnsiTheme="majorHAnsi" w:cstheme="majorHAnsi"/>
                <w:color w:val="333333"/>
                <w:sz w:val="20"/>
                <w:szCs w:val="20"/>
                <w:shd w:val="clear" w:color="auto" w:fill="FFFFFF"/>
              </w:rPr>
              <w:lastRenderedPageBreak/>
              <w:t>use of cookies. It does not store any personal data.</w:t>
            </w:r>
          </w:p>
        </w:tc>
        <w:tc>
          <w:tcPr>
            <w:tcW w:w="1084" w:type="dxa"/>
          </w:tcPr>
          <w:p w14:paraId="4255ECCD"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color w:val="333333"/>
                <w:sz w:val="20"/>
                <w:szCs w:val="20"/>
                <w:shd w:val="clear" w:color="auto" w:fill="FFFFFF"/>
              </w:rPr>
              <w:lastRenderedPageBreak/>
              <w:t>11 months</w:t>
            </w:r>
          </w:p>
        </w:tc>
      </w:tr>
      <w:tr w:rsidR="00293A64" w:rsidRPr="00293A64" w14:paraId="3FEA28CE" w14:textId="77777777" w:rsidTr="00293A64">
        <w:tc>
          <w:tcPr>
            <w:tcW w:w="1495" w:type="dxa"/>
          </w:tcPr>
          <w:p w14:paraId="0AC99F0C"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sz w:val="20"/>
                <w:szCs w:val="20"/>
              </w:rPr>
              <w:lastRenderedPageBreak/>
              <w:t xml:space="preserve">Administrative </w:t>
            </w:r>
          </w:p>
        </w:tc>
        <w:tc>
          <w:tcPr>
            <w:tcW w:w="4474" w:type="dxa"/>
          </w:tcPr>
          <w:p w14:paraId="73E74D06" w14:textId="77777777" w:rsidR="00293A64" w:rsidRPr="00293A64" w:rsidRDefault="00293A64" w:rsidP="00B03A4A">
            <w:pPr>
              <w:rPr>
                <w:rFonts w:asciiTheme="majorHAnsi" w:hAnsiTheme="majorHAnsi" w:cstheme="majorHAnsi"/>
                <w:sz w:val="20"/>
                <w:szCs w:val="20"/>
              </w:rPr>
            </w:pPr>
            <w:proofErr w:type="spellStart"/>
            <w:r w:rsidRPr="00293A64">
              <w:rPr>
                <w:rFonts w:asciiTheme="majorHAnsi" w:hAnsiTheme="majorHAnsi" w:cstheme="majorHAnsi"/>
                <w:sz w:val="20"/>
                <w:szCs w:val="20"/>
              </w:rPr>
              <w:t>lastAccessFolder_https</w:t>
            </w:r>
            <w:proofErr w:type="spellEnd"/>
            <w:r w:rsidRPr="00293A64">
              <w:rPr>
                <w:rFonts w:asciiTheme="majorHAnsi" w:hAnsiTheme="majorHAnsi" w:cstheme="majorHAnsi"/>
                <w:sz w:val="20"/>
                <w:szCs w:val="20"/>
              </w:rPr>
              <w:t>://www.richardpate.co.uk</w:t>
            </w:r>
          </w:p>
          <w:p w14:paraId="0B82CBD4"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sz w:val="20"/>
                <w:szCs w:val="20"/>
              </w:rPr>
              <w:t>schooAlert1</w:t>
            </w:r>
          </w:p>
          <w:p w14:paraId="33D2462E" w14:textId="77777777" w:rsidR="00293A64" w:rsidRPr="00293A64" w:rsidRDefault="00293A64" w:rsidP="00B03A4A">
            <w:pPr>
              <w:ind w:firstLine="720"/>
              <w:rPr>
                <w:rFonts w:asciiTheme="majorHAnsi" w:hAnsiTheme="majorHAnsi" w:cstheme="majorHAnsi"/>
                <w:sz w:val="20"/>
                <w:szCs w:val="20"/>
              </w:rPr>
            </w:pPr>
          </w:p>
        </w:tc>
        <w:tc>
          <w:tcPr>
            <w:tcW w:w="1963" w:type="dxa"/>
          </w:tcPr>
          <w:p w14:paraId="24DB1519" w14:textId="77777777" w:rsidR="00293A64" w:rsidRPr="00293A64" w:rsidRDefault="00293A64" w:rsidP="00293A64">
            <w:pPr>
              <w:rPr>
                <w:rFonts w:asciiTheme="majorHAnsi" w:hAnsiTheme="majorHAnsi" w:cstheme="majorHAnsi"/>
                <w:sz w:val="20"/>
                <w:szCs w:val="20"/>
              </w:rPr>
            </w:pPr>
          </w:p>
        </w:tc>
        <w:tc>
          <w:tcPr>
            <w:tcW w:w="1084" w:type="dxa"/>
          </w:tcPr>
          <w:p w14:paraId="03C53761"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sz w:val="20"/>
                <w:szCs w:val="20"/>
              </w:rPr>
              <w:t>Session</w:t>
            </w:r>
          </w:p>
        </w:tc>
      </w:tr>
      <w:tr w:rsidR="00293A64" w:rsidRPr="00293A64" w14:paraId="4FE8D5D8" w14:textId="77777777" w:rsidTr="00293A64">
        <w:tc>
          <w:tcPr>
            <w:tcW w:w="1495" w:type="dxa"/>
          </w:tcPr>
          <w:p w14:paraId="152C32E4"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sz w:val="20"/>
                <w:szCs w:val="20"/>
              </w:rPr>
              <w:t>Analytics</w:t>
            </w:r>
          </w:p>
        </w:tc>
        <w:tc>
          <w:tcPr>
            <w:tcW w:w="4474" w:type="dxa"/>
          </w:tcPr>
          <w:p w14:paraId="5BA91650" w14:textId="77777777" w:rsidR="00293A64" w:rsidRPr="00293A64" w:rsidRDefault="00293A64" w:rsidP="00B03A4A">
            <w:pPr>
              <w:rPr>
                <w:rFonts w:asciiTheme="majorHAnsi" w:hAnsiTheme="majorHAnsi" w:cstheme="majorHAnsi"/>
                <w:sz w:val="20"/>
                <w:szCs w:val="20"/>
              </w:rPr>
            </w:pPr>
            <w:r w:rsidRPr="00293A64">
              <w:rPr>
                <w:rFonts w:asciiTheme="majorHAnsi" w:hAnsiTheme="majorHAnsi" w:cstheme="majorHAnsi"/>
                <w:sz w:val="20"/>
                <w:szCs w:val="20"/>
              </w:rPr>
              <w:t>_ga_3Q2J37F88B</w:t>
            </w:r>
          </w:p>
          <w:p w14:paraId="00C9F1D4" w14:textId="77777777" w:rsidR="00293A64" w:rsidRPr="00293A64" w:rsidRDefault="00293A64" w:rsidP="00B03A4A">
            <w:pPr>
              <w:rPr>
                <w:rFonts w:asciiTheme="majorHAnsi" w:hAnsiTheme="majorHAnsi" w:cstheme="majorHAnsi"/>
                <w:sz w:val="20"/>
                <w:szCs w:val="20"/>
              </w:rPr>
            </w:pPr>
          </w:p>
        </w:tc>
        <w:tc>
          <w:tcPr>
            <w:tcW w:w="1963" w:type="dxa"/>
          </w:tcPr>
          <w:p w14:paraId="5E4F01AB" w14:textId="77777777" w:rsidR="00293A64" w:rsidRPr="00293A64" w:rsidRDefault="00293A64" w:rsidP="00293A64">
            <w:pPr>
              <w:rPr>
                <w:rFonts w:asciiTheme="majorHAnsi" w:hAnsiTheme="majorHAnsi" w:cstheme="majorHAnsi"/>
                <w:sz w:val="20"/>
                <w:szCs w:val="20"/>
              </w:rPr>
            </w:pPr>
            <w:r w:rsidRPr="00293A64">
              <w:rPr>
                <w:rFonts w:asciiTheme="majorHAnsi" w:hAnsiTheme="majorHAnsi" w:cstheme="majorHAnsi"/>
                <w:color w:val="333333"/>
                <w:sz w:val="20"/>
                <w:szCs w:val="20"/>
                <w:shd w:val="clear" w:color="auto" w:fill="FFFFFF"/>
              </w:rPr>
              <w:t>This cookie is installed by Google Analytics.</w:t>
            </w:r>
          </w:p>
        </w:tc>
        <w:tc>
          <w:tcPr>
            <w:tcW w:w="1084" w:type="dxa"/>
          </w:tcPr>
          <w:p w14:paraId="17FFEB0B" w14:textId="77777777" w:rsidR="00293A64" w:rsidRPr="00293A64" w:rsidRDefault="00293A64" w:rsidP="00B03A4A">
            <w:pPr>
              <w:spacing w:after="225" w:line="432" w:lineRule="atLeast"/>
              <w:rPr>
                <w:rFonts w:asciiTheme="majorHAnsi" w:hAnsiTheme="majorHAnsi" w:cstheme="majorHAnsi"/>
                <w:color w:val="333333"/>
                <w:sz w:val="20"/>
                <w:szCs w:val="20"/>
              </w:rPr>
            </w:pPr>
            <w:r w:rsidRPr="00293A64">
              <w:rPr>
                <w:rFonts w:asciiTheme="majorHAnsi" w:hAnsiTheme="majorHAnsi" w:cstheme="majorHAnsi"/>
                <w:color w:val="333333"/>
                <w:sz w:val="20"/>
                <w:szCs w:val="20"/>
              </w:rPr>
              <w:br/>
              <w:t>2 years</w:t>
            </w:r>
          </w:p>
        </w:tc>
      </w:tr>
    </w:tbl>
    <w:p w14:paraId="326098EF" w14:textId="77777777" w:rsidR="00293A64" w:rsidRPr="00293A64" w:rsidRDefault="00293A64" w:rsidP="00293A64">
      <w:pPr>
        <w:rPr>
          <w:rFonts w:asciiTheme="majorHAnsi" w:hAnsiTheme="majorHAnsi" w:cstheme="majorHAnsi"/>
          <w:sz w:val="20"/>
          <w:szCs w:val="20"/>
        </w:rPr>
      </w:pPr>
    </w:p>
    <w:p w14:paraId="5F71312F" w14:textId="0BBDA214" w:rsidR="00BD1896" w:rsidRPr="00BD1896" w:rsidRDefault="00B615E9" w:rsidP="00293A64">
      <w:pPr>
        <w:tabs>
          <w:tab w:val="left" w:pos="0"/>
        </w:tabs>
        <w:spacing w:after="0" w:line="276" w:lineRule="auto"/>
        <w:jc w:val="both"/>
        <w:rPr>
          <w:rFonts w:ascii="Arial" w:eastAsia="Times New Roman" w:hAnsi="Arial" w:cs="Arial"/>
          <w:color w:val="000000"/>
          <w:sz w:val="20"/>
          <w:szCs w:val="20"/>
          <w:lang w:val="en-US"/>
        </w:rPr>
      </w:pPr>
      <w:r w:rsidRPr="00BD1896">
        <w:rPr>
          <w:rFonts w:ascii="Arial" w:eastAsia="Times New Roman" w:hAnsi="Arial" w:cs="Arial"/>
          <w:color w:val="000000"/>
          <w:sz w:val="20"/>
          <w:szCs w:val="20"/>
          <w:lang w:val="en-US"/>
        </w:rPr>
        <w:t>The strictly necessary cookies will not normally store your personal data. The analytical/performance cookies may collect information including your IP address, geographical location, browser type and version, operating system, referral source, length of visit, page views and website navigation paths, as well as information about the timing, frequency a</w:t>
      </w:r>
      <w:r w:rsidR="00EC5823" w:rsidRPr="00EC5823">
        <w:rPr>
          <w:rFonts w:ascii="Arial" w:eastAsia="Times New Roman" w:hAnsi="Arial" w:cs="Arial"/>
          <w:color w:val="000000"/>
          <w:sz w:val="20"/>
          <w:szCs w:val="20"/>
          <w:lang w:val="en-US"/>
        </w:rPr>
        <w:t>nd pattern of your service use.</w:t>
      </w:r>
    </w:p>
    <w:p w14:paraId="1478CE50" w14:textId="77777777" w:rsidR="00BD1896" w:rsidRPr="00BD1896" w:rsidRDefault="00BD1896" w:rsidP="00EC5823">
      <w:pPr>
        <w:tabs>
          <w:tab w:val="left" w:pos="0"/>
        </w:tabs>
        <w:spacing w:after="0" w:line="276" w:lineRule="auto"/>
        <w:ind w:left="600"/>
        <w:jc w:val="both"/>
        <w:rPr>
          <w:rFonts w:ascii="Arial" w:eastAsia="Times New Roman" w:hAnsi="Arial" w:cs="Arial"/>
          <w:b/>
          <w:color w:val="000000"/>
          <w:sz w:val="20"/>
          <w:szCs w:val="20"/>
          <w:lang w:val="en-US"/>
        </w:rPr>
      </w:pPr>
    </w:p>
    <w:p w14:paraId="58D18D96" w14:textId="3A7AC0D5" w:rsidR="00BD1896" w:rsidRPr="00BD1896" w:rsidRDefault="00B615E9" w:rsidP="001A5140">
      <w:pPr>
        <w:tabs>
          <w:tab w:val="left" w:pos="0"/>
        </w:tabs>
        <w:spacing w:after="200" w:line="276" w:lineRule="auto"/>
        <w:jc w:val="both"/>
        <w:rPr>
          <w:rFonts w:ascii="Arial" w:eastAsia="Times New Roman" w:hAnsi="Arial" w:cs="Arial"/>
          <w:color w:val="000000"/>
          <w:sz w:val="20"/>
          <w:szCs w:val="20"/>
          <w:lang w:val="en-US"/>
        </w:rPr>
      </w:pPr>
      <w:r w:rsidRPr="00BD1896">
        <w:rPr>
          <w:rFonts w:ascii="Arial" w:eastAsia="Times New Roman" w:hAnsi="Arial" w:cs="Arial"/>
          <w:color w:val="000000"/>
          <w:sz w:val="20"/>
          <w:szCs w:val="20"/>
          <w:lang w:val="en-US"/>
        </w:rPr>
        <w:t>You may block cookies by activating the setting on your browser that allows you to refuse the setting of all or some cookies. However, if you use your browser settings to block all cookies (including strictly necessary cookies) you may not be able to access all or parts of our site.</w:t>
      </w:r>
    </w:p>
    <w:p w14:paraId="7A31902D" w14:textId="0D37C231" w:rsidR="00BD1896" w:rsidRDefault="00B615E9" w:rsidP="00BD1896">
      <w:pPr>
        <w:numPr>
          <w:ilvl w:val="1"/>
          <w:numId w:val="46"/>
        </w:numPr>
        <w:tabs>
          <w:tab w:val="left" w:pos="0"/>
        </w:tabs>
        <w:spacing w:after="200" w:line="276" w:lineRule="auto"/>
        <w:jc w:val="both"/>
        <w:rPr>
          <w:rFonts w:ascii="Arial" w:eastAsia="Times New Roman" w:hAnsi="Arial" w:cs="Arial"/>
          <w:color w:val="000000"/>
          <w:sz w:val="20"/>
          <w:szCs w:val="20"/>
          <w:lang w:val="en-US"/>
        </w:rPr>
      </w:pPr>
      <w:r w:rsidRPr="00BD1896">
        <w:rPr>
          <w:rFonts w:ascii="Arial" w:eastAsia="Times New Roman" w:hAnsi="Arial" w:cs="Arial"/>
          <w:b/>
          <w:color w:val="000000"/>
          <w:sz w:val="20"/>
          <w:szCs w:val="20"/>
          <w:u w:val="single"/>
          <w:lang w:val="en-US"/>
        </w:rPr>
        <w:t>Other Processing Activities.</w:t>
      </w:r>
      <w:r w:rsidRPr="00BD1896">
        <w:rPr>
          <w:rFonts w:ascii="Arial" w:eastAsia="Times New Roman" w:hAnsi="Arial" w:cs="Arial"/>
          <w:color w:val="000000"/>
          <w:sz w:val="20"/>
          <w:szCs w:val="20"/>
          <w:lang w:val="en-US"/>
        </w:rPr>
        <w:t xml:space="preserve"> In addition to the specific purposes for which we may process your personal data set out above, we may also process any of your personal data where such processing is necessary for compliance with a legal obligation to which we are subject, or in order to protect your vital interests or the vital interests of another person.</w:t>
      </w:r>
    </w:p>
    <w:p w14:paraId="2F217851" w14:textId="380AED32" w:rsidR="0021107A" w:rsidRPr="0021107A" w:rsidRDefault="0021107A" w:rsidP="0021107A">
      <w:pPr>
        <w:pStyle w:val="ListParagraph"/>
        <w:shd w:val="clear" w:color="auto" w:fill="FFFFFF"/>
        <w:spacing w:before="225" w:after="225"/>
        <w:ind w:left="600"/>
        <w:jc w:val="both"/>
        <w:rPr>
          <w:rFonts w:asciiTheme="majorHAnsi" w:hAnsiTheme="majorHAnsi" w:cstheme="majorHAnsi"/>
          <w:sz w:val="20"/>
          <w:szCs w:val="20"/>
        </w:rPr>
      </w:pPr>
      <w:r w:rsidRPr="0021107A">
        <w:rPr>
          <w:rFonts w:asciiTheme="majorHAnsi" w:hAnsiTheme="majorHAnsi" w:cstheme="majorHAnsi"/>
          <w:sz w:val="20"/>
          <w:szCs w:val="20"/>
        </w:rPr>
        <w:t xml:space="preserve">We generally do not collect any </w:t>
      </w:r>
      <w:r w:rsidR="00883A42">
        <w:rPr>
          <w:rFonts w:asciiTheme="majorHAnsi" w:hAnsiTheme="majorHAnsi" w:cstheme="majorHAnsi"/>
          <w:sz w:val="20"/>
          <w:szCs w:val="20"/>
        </w:rPr>
        <w:t>s</w:t>
      </w:r>
      <w:r w:rsidRPr="0021107A">
        <w:rPr>
          <w:rFonts w:asciiTheme="majorHAnsi" w:hAnsiTheme="majorHAnsi" w:cstheme="majorHAnsi"/>
          <w:sz w:val="20"/>
          <w:szCs w:val="20"/>
        </w:rPr>
        <w:t xml:space="preserve">pecial </w:t>
      </w:r>
      <w:r w:rsidR="00883A42">
        <w:rPr>
          <w:rFonts w:asciiTheme="majorHAnsi" w:hAnsiTheme="majorHAnsi" w:cstheme="majorHAnsi"/>
          <w:sz w:val="20"/>
          <w:szCs w:val="20"/>
        </w:rPr>
        <w:t>c</w:t>
      </w:r>
      <w:r w:rsidRPr="0021107A">
        <w:rPr>
          <w:rFonts w:asciiTheme="majorHAnsi" w:hAnsiTheme="majorHAnsi" w:cstheme="majorHAnsi"/>
          <w:sz w:val="20"/>
          <w:szCs w:val="20"/>
        </w:rPr>
        <w:t xml:space="preserve">ategories of </w:t>
      </w:r>
      <w:r w:rsidR="00883A42">
        <w:rPr>
          <w:rFonts w:asciiTheme="majorHAnsi" w:hAnsiTheme="majorHAnsi" w:cstheme="majorHAnsi"/>
          <w:sz w:val="20"/>
          <w:szCs w:val="20"/>
        </w:rPr>
        <w:t>p</w:t>
      </w:r>
      <w:r w:rsidRPr="0021107A">
        <w:rPr>
          <w:rFonts w:asciiTheme="majorHAnsi" w:hAnsiTheme="majorHAnsi" w:cstheme="majorHAnsi"/>
          <w:sz w:val="20"/>
          <w:szCs w:val="20"/>
        </w:rPr>
        <w:t xml:space="preserve">ersonal </w:t>
      </w:r>
      <w:r w:rsidR="00883A42">
        <w:rPr>
          <w:rFonts w:asciiTheme="majorHAnsi" w:hAnsiTheme="majorHAnsi" w:cstheme="majorHAnsi"/>
          <w:sz w:val="20"/>
          <w:szCs w:val="20"/>
        </w:rPr>
        <w:t>d</w:t>
      </w:r>
      <w:r w:rsidRPr="0021107A">
        <w:rPr>
          <w:rFonts w:asciiTheme="majorHAnsi" w:hAnsiTheme="majorHAnsi" w:cstheme="majorHAnsi"/>
          <w:sz w:val="20"/>
          <w:szCs w:val="20"/>
        </w:rPr>
        <w:t xml:space="preserve">ata about you </w:t>
      </w:r>
      <w:r w:rsidR="00883A42">
        <w:rPr>
          <w:rFonts w:asciiTheme="majorHAnsi" w:hAnsiTheme="majorHAnsi" w:cstheme="majorHAnsi"/>
          <w:sz w:val="20"/>
          <w:szCs w:val="20"/>
        </w:rPr>
        <w:t xml:space="preserve">on our website </w:t>
      </w:r>
      <w:r w:rsidRPr="0021107A">
        <w:rPr>
          <w:rFonts w:asciiTheme="majorHAnsi" w:hAnsiTheme="majorHAnsi" w:cstheme="majorHAnsi"/>
          <w:sz w:val="20"/>
          <w:szCs w:val="20"/>
        </w:rPr>
        <w:t xml:space="preserve">(this includes details about your race or ethnicity, religious or philosophical beliefs, sex life, sexual orientation, political opinions, trade union membership, information about your health, and genetic and biometric data). Nor do we collect </w:t>
      </w:r>
      <w:r w:rsidR="00883A42">
        <w:rPr>
          <w:rFonts w:asciiTheme="majorHAnsi" w:hAnsiTheme="majorHAnsi" w:cstheme="majorHAnsi"/>
          <w:sz w:val="20"/>
          <w:szCs w:val="20"/>
        </w:rPr>
        <w:t xml:space="preserve">on our website </w:t>
      </w:r>
      <w:r w:rsidRPr="0021107A">
        <w:rPr>
          <w:rFonts w:asciiTheme="majorHAnsi" w:hAnsiTheme="majorHAnsi" w:cstheme="majorHAnsi"/>
          <w:sz w:val="20"/>
          <w:szCs w:val="20"/>
        </w:rPr>
        <w:t xml:space="preserve">any information about criminal convictions and offences. Where you choose to share </w:t>
      </w:r>
      <w:r w:rsidR="00883A42">
        <w:rPr>
          <w:rFonts w:asciiTheme="majorHAnsi" w:hAnsiTheme="majorHAnsi" w:cstheme="majorHAnsi"/>
          <w:sz w:val="20"/>
          <w:szCs w:val="20"/>
        </w:rPr>
        <w:t>s</w:t>
      </w:r>
      <w:r w:rsidRPr="0021107A">
        <w:rPr>
          <w:rFonts w:asciiTheme="majorHAnsi" w:hAnsiTheme="majorHAnsi" w:cstheme="majorHAnsi"/>
          <w:sz w:val="20"/>
          <w:szCs w:val="20"/>
        </w:rPr>
        <w:t xml:space="preserve">pecial </w:t>
      </w:r>
      <w:r w:rsidR="00883A42">
        <w:rPr>
          <w:rFonts w:asciiTheme="majorHAnsi" w:hAnsiTheme="majorHAnsi" w:cstheme="majorHAnsi"/>
          <w:sz w:val="20"/>
          <w:szCs w:val="20"/>
        </w:rPr>
        <w:t>c</w:t>
      </w:r>
      <w:r w:rsidRPr="0021107A">
        <w:rPr>
          <w:rFonts w:asciiTheme="majorHAnsi" w:hAnsiTheme="majorHAnsi" w:cstheme="majorHAnsi"/>
          <w:sz w:val="20"/>
          <w:szCs w:val="20"/>
        </w:rPr>
        <w:t xml:space="preserve">ategories of </w:t>
      </w:r>
      <w:r w:rsidR="00883A42">
        <w:rPr>
          <w:rFonts w:asciiTheme="majorHAnsi" w:hAnsiTheme="majorHAnsi" w:cstheme="majorHAnsi"/>
          <w:sz w:val="20"/>
          <w:szCs w:val="20"/>
        </w:rPr>
        <w:t>p</w:t>
      </w:r>
      <w:r w:rsidRPr="0021107A">
        <w:rPr>
          <w:rFonts w:asciiTheme="majorHAnsi" w:hAnsiTheme="majorHAnsi" w:cstheme="majorHAnsi"/>
          <w:sz w:val="20"/>
          <w:szCs w:val="20"/>
        </w:rPr>
        <w:t xml:space="preserve">ersonal </w:t>
      </w:r>
      <w:r w:rsidR="00883A42">
        <w:rPr>
          <w:rFonts w:asciiTheme="majorHAnsi" w:hAnsiTheme="majorHAnsi" w:cstheme="majorHAnsi"/>
          <w:sz w:val="20"/>
          <w:szCs w:val="20"/>
        </w:rPr>
        <w:t>d</w:t>
      </w:r>
      <w:r w:rsidRPr="0021107A">
        <w:rPr>
          <w:rFonts w:asciiTheme="majorHAnsi" w:hAnsiTheme="majorHAnsi" w:cstheme="majorHAnsi"/>
          <w:sz w:val="20"/>
          <w:szCs w:val="20"/>
        </w:rPr>
        <w:t>ata with us</w:t>
      </w:r>
      <w:r w:rsidR="00883A42">
        <w:rPr>
          <w:rFonts w:asciiTheme="majorHAnsi" w:hAnsiTheme="majorHAnsi" w:cstheme="majorHAnsi"/>
          <w:sz w:val="20"/>
          <w:szCs w:val="20"/>
        </w:rPr>
        <w:t xml:space="preserve"> on our website</w:t>
      </w:r>
      <w:r w:rsidRPr="0021107A">
        <w:rPr>
          <w:rFonts w:asciiTheme="majorHAnsi" w:hAnsiTheme="majorHAnsi" w:cstheme="majorHAnsi"/>
          <w:sz w:val="20"/>
          <w:szCs w:val="20"/>
        </w:rPr>
        <w:t>, for example via a “free text” box, we are processing this data with your explicit consent. Further information can be found in our Pupil Privacy Notice available (see link above).</w:t>
      </w:r>
    </w:p>
    <w:p w14:paraId="65F24DF7" w14:textId="4442EC35" w:rsidR="00BD1896" w:rsidRPr="00BD1896" w:rsidRDefault="00B615E9" w:rsidP="00BD1896">
      <w:pPr>
        <w:numPr>
          <w:ilvl w:val="0"/>
          <w:numId w:val="46"/>
        </w:numPr>
        <w:tabs>
          <w:tab w:val="left" w:pos="600"/>
        </w:tabs>
        <w:spacing w:after="200" w:line="276" w:lineRule="auto"/>
        <w:jc w:val="both"/>
        <w:outlineLvl w:val="3"/>
        <w:rPr>
          <w:rFonts w:ascii="Arial" w:eastAsia="Times New Roman" w:hAnsi="Arial" w:cs="Arial"/>
          <w:b/>
          <w:color w:val="000000"/>
          <w:sz w:val="20"/>
          <w:szCs w:val="20"/>
          <w:lang w:val="en-US"/>
        </w:rPr>
      </w:pPr>
      <w:r w:rsidRPr="00BD1896">
        <w:rPr>
          <w:rFonts w:ascii="Arial" w:eastAsia="Times New Roman" w:hAnsi="Arial" w:cs="Arial"/>
          <w:b/>
          <w:color w:val="000000"/>
          <w:sz w:val="20"/>
          <w:szCs w:val="20"/>
          <w:lang w:val="en-US"/>
        </w:rPr>
        <w:lastRenderedPageBreak/>
        <w:t xml:space="preserve">Providing Your Personal Data </w:t>
      </w:r>
      <w:proofErr w:type="gramStart"/>
      <w:r w:rsidR="00035E30">
        <w:rPr>
          <w:rFonts w:ascii="Arial" w:eastAsia="Times New Roman" w:hAnsi="Arial" w:cs="Arial"/>
          <w:b/>
          <w:color w:val="000000"/>
          <w:sz w:val="20"/>
          <w:szCs w:val="20"/>
          <w:lang w:val="en-US"/>
        </w:rPr>
        <w:t>T</w:t>
      </w:r>
      <w:r w:rsidRPr="00BD1896">
        <w:rPr>
          <w:rFonts w:ascii="Arial" w:eastAsia="Times New Roman" w:hAnsi="Arial" w:cs="Arial"/>
          <w:b/>
          <w:color w:val="000000"/>
          <w:sz w:val="20"/>
          <w:szCs w:val="20"/>
          <w:lang w:val="en-US"/>
        </w:rPr>
        <w:t>o</w:t>
      </w:r>
      <w:proofErr w:type="gramEnd"/>
      <w:r w:rsidRPr="00BD1896">
        <w:rPr>
          <w:rFonts w:ascii="Arial" w:eastAsia="Times New Roman" w:hAnsi="Arial" w:cs="Arial"/>
          <w:b/>
          <w:color w:val="000000"/>
          <w:sz w:val="20"/>
          <w:szCs w:val="20"/>
          <w:lang w:val="en-US"/>
        </w:rPr>
        <w:t xml:space="preserve"> Others</w:t>
      </w:r>
    </w:p>
    <w:p w14:paraId="1BA5DC1E" w14:textId="58795460" w:rsidR="00BD1896" w:rsidRPr="00BD1896" w:rsidRDefault="00B615E9" w:rsidP="00BD1896">
      <w:pPr>
        <w:numPr>
          <w:ilvl w:val="1"/>
          <w:numId w:val="46"/>
        </w:numPr>
        <w:tabs>
          <w:tab w:val="left" w:pos="0"/>
        </w:tabs>
        <w:spacing w:after="200" w:line="276" w:lineRule="auto"/>
        <w:jc w:val="both"/>
        <w:rPr>
          <w:rFonts w:ascii="Arial" w:eastAsia="Times New Roman" w:hAnsi="Arial" w:cs="Arial"/>
          <w:color w:val="000000"/>
          <w:sz w:val="20"/>
          <w:szCs w:val="20"/>
          <w:lang w:val="en-US"/>
        </w:rPr>
      </w:pPr>
      <w:r w:rsidRPr="00BD1896">
        <w:rPr>
          <w:rFonts w:ascii="Arial" w:eastAsia="Times New Roman" w:hAnsi="Arial" w:cs="Arial"/>
          <w:b/>
          <w:color w:val="000000"/>
          <w:sz w:val="20"/>
          <w:szCs w:val="20"/>
          <w:u w:val="single"/>
          <w:lang w:val="en-US"/>
        </w:rPr>
        <w:t>To our partner service providers.</w:t>
      </w:r>
      <w:r w:rsidRPr="00BD1896">
        <w:rPr>
          <w:rFonts w:ascii="Arial" w:eastAsia="Times New Roman" w:hAnsi="Arial" w:cs="Arial"/>
          <w:color w:val="000000"/>
          <w:sz w:val="20"/>
          <w:szCs w:val="20"/>
          <w:lang w:val="en-US"/>
        </w:rPr>
        <w:t xml:space="preserve"> We may also disclose your personal data to </w:t>
      </w:r>
      <w:r w:rsidR="00D904F4">
        <w:rPr>
          <w:rFonts w:ascii="Arial" w:eastAsia="Times New Roman" w:hAnsi="Arial" w:cs="Arial"/>
          <w:color w:val="000000"/>
          <w:sz w:val="20"/>
          <w:szCs w:val="20"/>
          <w:lang w:val="en-US"/>
        </w:rPr>
        <w:t>Inner Media Limited</w:t>
      </w:r>
      <w:r>
        <w:rPr>
          <w:rFonts w:ascii="Arial" w:eastAsia="Times New Roman" w:hAnsi="Arial" w:cs="Arial"/>
          <w:color w:val="000000"/>
          <w:sz w:val="20"/>
          <w:szCs w:val="20"/>
          <w:lang w:val="en-US"/>
        </w:rPr>
        <w:t xml:space="preserve"> (trading as </w:t>
      </w:r>
      <w:proofErr w:type="spellStart"/>
      <w:r>
        <w:rPr>
          <w:rFonts w:ascii="Arial" w:eastAsia="Times New Roman" w:hAnsi="Arial" w:cs="Arial"/>
          <w:color w:val="000000"/>
          <w:sz w:val="20"/>
          <w:szCs w:val="20"/>
          <w:lang w:val="en-US"/>
        </w:rPr>
        <w:t>Innermedia</w:t>
      </w:r>
      <w:proofErr w:type="spellEnd"/>
      <w:r>
        <w:rPr>
          <w:rFonts w:ascii="Arial" w:eastAsia="Times New Roman" w:hAnsi="Arial" w:cs="Arial"/>
          <w:color w:val="000000"/>
          <w:sz w:val="20"/>
          <w:szCs w:val="20"/>
          <w:lang w:val="en-US"/>
        </w:rPr>
        <w:t xml:space="preserve">), </w:t>
      </w:r>
      <w:r w:rsidR="00D904F4">
        <w:rPr>
          <w:rFonts w:ascii="Arial" w:eastAsia="Times New Roman" w:hAnsi="Arial" w:cs="Arial"/>
          <w:color w:val="000000"/>
          <w:sz w:val="20"/>
          <w:szCs w:val="20"/>
          <w:lang w:val="en-US"/>
        </w:rPr>
        <w:t xml:space="preserve">a company registered in England and Wales under </w:t>
      </w:r>
      <w:r>
        <w:rPr>
          <w:rFonts w:ascii="Arial" w:eastAsia="Times New Roman" w:hAnsi="Arial" w:cs="Arial"/>
          <w:color w:val="000000"/>
          <w:sz w:val="20"/>
          <w:szCs w:val="20"/>
          <w:lang w:val="en-US"/>
        </w:rPr>
        <w:t xml:space="preserve">number 04818830 and </w:t>
      </w:r>
      <w:r w:rsidR="00035E30">
        <w:rPr>
          <w:rFonts w:ascii="Arial" w:eastAsia="Times New Roman" w:hAnsi="Arial" w:cs="Arial"/>
          <w:color w:val="000000"/>
          <w:sz w:val="20"/>
          <w:szCs w:val="20"/>
          <w:lang w:val="en-US"/>
        </w:rPr>
        <w:t xml:space="preserve">other </w:t>
      </w:r>
      <w:r w:rsidRPr="00BD1896">
        <w:rPr>
          <w:rFonts w:ascii="Arial" w:eastAsia="Times New Roman" w:hAnsi="Arial" w:cs="Arial"/>
          <w:color w:val="000000"/>
          <w:sz w:val="20"/>
          <w:szCs w:val="20"/>
          <w:lang w:val="en-US"/>
        </w:rPr>
        <w:t xml:space="preserve">providers of our website hosting services, </w:t>
      </w:r>
      <w:r w:rsidRPr="00385977">
        <w:rPr>
          <w:rFonts w:ascii="Arial" w:eastAsia="Times New Roman" w:hAnsi="Arial" w:cs="Arial"/>
          <w:color w:val="000000"/>
          <w:sz w:val="20"/>
          <w:szCs w:val="20"/>
          <w:lang w:val="en-US"/>
        </w:rPr>
        <w:t xml:space="preserve">whose functions include </w:t>
      </w:r>
      <w:r w:rsidRPr="007D67B8">
        <w:rPr>
          <w:rFonts w:ascii="Arial" w:eastAsia="Times New Roman" w:hAnsi="Arial" w:cs="Arial"/>
          <w:color w:val="000000"/>
          <w:sz w:val="20"/>
          <w:szCs w:val="20"/>
          <w:lang w:val="en-US"/>
        </w:rPr>
        <w:t>processing of personal data for the purposes of improving our website and services for you</w:t>
      </w:r>
      <w:r w:rsidR="001E4D10" w:rsidRPr="00385977">
        <w:rPr>
          <w:rFonts w:ascii="Arial" w:eastAsia="Times New Roman" w:hAnsi="Arial" w:cs="Arial"/>
          <w:color w:val="000000"/>
          <w:sz w:val="20"/>
          <w:szCs w:val="20"/>
          <w:lang w:val="en-US"/>
        </w:rPr>
        <w:t>.</w:t>
      </w:r>
      <w:r w:rsidRPr="00385977">
        <w:rPr>
          <w:rFonts w:ascii="Arial" w:eastAsia="Times New Roman" w:hAnsi="Arial" w:cs="Arial"/>
          <w:color w:val="000000"/>
          <w:sz w:val="20"/>
          <w:szCs w:val="20"/>
          <w:lang w:val="en-US"/>
        </w:rPr>
        <w:t xml:space="preserve"> </w:t>
      </w:r>
    </w:p>
    <w:p w14:paraId="4BBC6B6A" w14:textId="2B7DC970" w:rsidR="00BD1896" w:rsidRDefault="00B615E9" w:rsidP="00BD1896">
      <w:pPr>
        <w:numPr>
          <w:ilvl w:val="1"/>
          <w:numId w:val="46"/>
        </w:numPr>
        <w:tabs>
          <w:tab w:val="left" w:pos="0"/>
        </w:tabs>
        <w:spacing w:after="200" w:line="276" w:lineRule="auto"/>
        <w:jc w:val="both"/>
        <w:rPr>
          <w:rFonts w:ascii="Arial" w:eastAsia="Times New Roman" w:hAnsi="Arial" w:cs="Arial"/>
          <w:color w:val="000000"/>
          <w:sz w:val="20"/>
          <w:szCs w:val="20"/>
          <w:lang w:val="en-US"/>
        </w:rPr>
      </w:pPr>
      <w:r w:rsidRPr="00BD1896">
        <w:rPr>
          <w:rFonts w:ascii="Arial" w:eastAsia="Times New Roman" w:hAnsi="Arial" w:cs="Arial"/>
          <w:b/>
          <w:color w:val="000000"/>
          <w:sz w:val="20"/>
          <w:szCs w:val="20"/>
          <w:u w:val="single"/>
          <w:lang w:val="en-US"/>
        </w:rPr>
        <w:t>Our insurers/professional advisers.</w:t>
      </w:r>
      <w:r w:rsidRPr="00BD1896">
        <w:rPr>
          <w:rFonts w:ascii="Arial" w:eastAsia="Times New Roman" w:hAnsi="Arial" w:cs="Arial"/>
          <w:color w:val="000000"/>
          <w:sz w:val="20"/>
          <w:szCs w:val="20"/>
          <w:lang w:val="en-US"/>
        </w:rPr>
        <w:t xml:space="preserve"> We may disclose your personal data to our insurers and/or professional advisers insofar as reasonably necessary for the purposes of obtaining and maintaining insurance coverage, managing risks, obtaining professional advice and managing legal disputes.</w:t>
      </w:r>
    </w:p>
    <w:p w14:paraId="13A5994B" w14:textId="3053345F" w:rsidR="00D54B1F" w:rsidRPr="00D54B1F" w:rsidRDefault="00D54B1F" w:rsidP="00D54B1F">
      <w:pPr>
        <w:numPr>
          <w:ilvl w:val="1"/>
          <w:numId w:val="46"/>
        </w:numPr>
        <w:tabs>
          <w:tab w:val="left" w:pos="0"/>
        </w:tabs>
        <w:spacing w:after="200" w:line="276" w:lineRule="auto"/>
        <w:rPr>
          <w:rFonts w:ascii="Arial" w:hAnsi="Arial" w:cs="Arial"/>
          <w:color w:val="000000"/>
          <w:sz w:val="20"/>
          <w:szCs w:val="20"/>
        </w:rPr>
      </w:pPr>
      <w:r>
        <w:rPr>
          <w:rFonts w:ascii="Arial" w:eastAsia="Times New Roman" w:hAnsi="Arial" w:cs="Arial"/>
          <w:b/>
          <w:color w:val="000000"/>
          <w:sz w:val="20"/>
          <w:szCs w:val="20"/>
          <w:u w:val="single"/>
          <w:lang w:val="en-US"/>
        </w:rPr>
        <w:t>Regulatory authorities, etc.</w:t>
      </w:r>
      <w:r>
        <w:rPr>
          <w:rFonts w:ascii="Arial" w:eastAsia="Times New Roman" w:hAnsi="Arial" w:cs="Arial"/>
          <w:color w:val="000000"/>
          <w:sz w:val="20"/>
          <w:szCs w:val="20"/>
          <w:lang w:val="en-US"/>
        </w:rPr>
        <w:t xml:space="preserve"> We may disclose your personal data </w:t>
      </w:r>
      <w:r w:rsidRPr="00D54B1F">
        <w:rPr>
          <w:rFonts w:ascii="Arial" w:hAnsi="Arial" w:cs="Arial"/>
          <w:color w:val="000000"/>
          <w:sz w:val="20"/>
          <w:szCs w:val="20"/>
        </w:rPr>
        <w:t>to regulatory authorities, courts, government agencies and other third parties where we believe that doing so would be in accordance with or permitted or required by any applicable law, regulation or legal process, to defend the interests, rights, and/or property of </w:t>
      </w:r>
      <w:r w:rsidRPr="00D663FF">
        <w:rPr>
          <w:rFonts w:ascii="Arial" w:hAnsi="Arial" w:cs="Arial"/>
          <w:color w:val="000000"/>
          <w:sz w:val="20"/>
          <w:szCs w:val="20"/>
        </w:rPr>
        <w:t>The Richard Pate School or others, or to respond to emergencies.</w:t>
      </w:r>
    </w:p>
    <w:p w14:paraId="1671AB76" w14:textId="5E4097C0" w:rsidR="00BD1896" w:rsidRPr="00BD1896" w:rsidRDefault="00B615E9" w:rsidP="00BD1896">
      <w:pPr>
        <w:numPr>
          <w:ilvl w:val="1"/>
          <w:numId w:val="46"/>
        </w:numPr>
        <w:tabs>
          <w:tab w:val="left" w:pos="0"/>
        </w:tabs>
        <w:spacing w:after="200" w:line="276" w:lineRule="auto"/>
        <w:jc w:val="both"/>
        <w:rPr>
          <w:rFonts w:ascii="Arial" w:eastAsia="Times New Roman" w:hAnsi="Arial" w:cs="Arial"/>
          <w:color w:val="000000"/>
          <w:sz w:val="20"/>
          <w:szCs w:val="20"/>
          <w:lang w:val="en-US"/>
        </w:rPr>
      </w:pPr>
      <w:r w:rsidRPr="00BD1896">
        <w:rPr>
          <w:rFonts w:ascii="Arial" w:eastAsia="Times New Roman" w:hAnsi="Arial" w:cs="Arial"/>
          <w:b/>
          <w:color w:val="000000"/>
          <w:sz w:val="20"/>
          <w:szCs w:val="20"/>
          <w:u w:val="single"/>
          <w:lang w:val="en-US"/>
        </w:rPr>
        <w:t>Where we provide your personal data to any third party.</w:t>
      </w:r>
      <w:r w:rsidRPr="00BD1896">
        <w:rPr>
          <w:rFonts w:ascii="Arial" w:eastAsia="Times New Roman" w:hAnsi="Arial" w:cs="Arial"/>
          <w:color w:val="000000"/>
          <w:sz w:val="20"/>
          <w:szCs w:val="20"/>
          <w:lang w:val="en-US"/>
        </w:rPr>
        <w:t xml:space="preserve"> Where we share your personal data with any third party, </w:t>
      </w:r>
      <w:r w:rsidR="001C1A6C">
        <w:rPr>
          <w:rFonts w:ascii="Arial" w:eastAsia="Times New Roman" w:hAnsi="Arial" w:cs="Arial"/>
          <w:color w:val="000000"/>
          <w:sz w:val="20"/>
          <w:szCs w:val="20"/>
          <w:lang w:val="en-US"/>
        </w:rPr>
        <w:t xml:space="preserve">such as Google Analytics in relation to Website Data, </w:t>
      </w:r>
      <w:r w:rsidRPr="00BD1896">
        <w:rPr>
          <w:rFonts w:ascii="Arial" w:eastAsia="Times New Roman" w:hAnsi="Arial" w:cs="Arial"/>
          <w:color w:val="000000"/>
          <w:sz w:val="20"/>
          <w:szCs w:val="20"/>
          <w:lang w:val="en-US"/>
        </w:rPr>
        <w:t xml:space="preserve">we will ensure this processing is protected by appropriate safeguards. </w:t>
      </w:r>
      <w:r w:rsidR="006160CE">
        <w:rPr>
          <w:rFonts w:ascii="Arial" w:eastAsia="Times New Roman" w:hAnsi="Arial" w:cs="Arial"/>
          <w:color w:val="000000"/>
          <w:sz w:val="20"/>
          <w:szCs w:val="20"/>
          <w:lang w:val="en-US"/>
        </w:rPr>
        <w:t xml:space="preserve">For more information on how Google Analytics process your data, please see </w:t>
      </w:r>
      <w:r w:rsidR="006160CE" w:rsidRPr="006160CE">
        <w:rPr>
          <w:rFonts w:ascii="Arial" w:eastAsia="Times New Roman" w:hAnsi="Arial" w:cs="Arial"/>
          <w:color w:val="000000"/>
          <w:sz w:val="20"/>
          <w:szCs w:val="20"/>
          <w:lang w:val="en-US"/>
        </w:rPr>
        <w:t>https://policies.google.com/technologies/partner-sites</w:t>
      </w:r>
    </w:p>
    <w:p w14:paraId="350C579D" w14:textId="6D7E3F94" w:rsidR="008935BD" w:rsidRDefault="008935BD" w:rsidP="00BD1896">
      <w:pPr>
        <w:numPr>
          <w:ilvl w:val="0"/>
          <w:numId w:val="46"/>
        </w:numPr>
        <w:tabs>
          <w:tab w:val="left" w:pos="600"/>
        </w:tabs>
        <w:spacing w:after="200" w:line="276" w:lineRule="auto"/>
        <w:jc w:val="both"/>
        <w:outlineLvl w:val="3"/>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Security of Personal Data</w:t>
      </w:r>
    </w:p>
    <w:p w14:paraId="61AEADE1" w14:textId="29B8330A" w:rsidR="003B5DDD" w:rsidRPr="003B5DDD" w:rsidRDefault="003B5DDD" w:rsidP="003B5DDD">
      <w:pPr>
        <w:numPr>
          <w:ilvl w:val="1"/>
          <w:numId w:val="46"/>
        </w:numPr>
        <w:tabs>
          <w:tab w:val="left" w:pos="0"/>
        </w:tabs>
        <w:spacing w:after="200" w:line="276" w:lineRule="auto"/>
        <w:jc w:val="both"/>
        <w:rPr>
          <w:rFonts w:asciiTheme="majorHAnsi" w:eastAsia="Times New Roman" w:hAnsiTheme="majorHAnsi" w:cstheme="majorHAnsi"/>
          <w:color w:val="000000"/>
          <w:sz w:val="20"/>
          <w:szCs w:val="20"/>
        </w:rPr>
      </w:pPr>
      <w:r w:rsidRPr="003B5DDD">
        <w:rPr>
          <w:rFonts w:ascii="Arial" w:eastAsia="Times New Roman" w:hAnsi="Arial" w:cs="Arial"/>
          <w:color w:val="000000"/>
          <w:sz w:val="20"/>
          <w:szCs w:val="20"/>
          <w:lang w:val="en-US"/>
        </w:rPr>
        <w:t xml:space="preserve">We </w:t>
      </w:r>
      <w:r>
        <w:rPr>
          <w:rFonts w:ascii="Arial" w:eastAsia="Times New Roman" w:hAnsi="Arial" w:cs="Arial"/>
          <w:color w:val="000000"/>
          <w:sz w:val="20"/>
          <w:szCs w:val="20"/>
          <w:lang w:val="en-US"/>
        </w:rPr>
        <w:t xml:space="preserve">always keep your data secure to maintain your confidentiality. We limit access to your personal data to those employees, agents, contractors and other third parties who have a need to know. They will only process your personal data on our instructions and they are subject to a </w:t>
      </w:r>
      <w:r w:rsidRPr="003B5DDD">
        <w:rPr>
          <w:rFonts w:asciiTheme="majorHAnsi" w:eastAsia="Times New Roman" w:hAnsiTheme="majorHAnsi" w:cstheme="majorHAnsi"/>
          <w:color w:val="000000"/>
          <w:sz w:val="20"/>
          <w:szCs w:val="20"/>
          <w:lang w:val="en-US"/>
        </w:rPr>
        <w:t xml:space="preserve">duty of confidentiality. </w:t>
      </w:r>
      <w:r w:rsidR="001C1A6C">
        <w:rPr>
          <w:rFonts w:asciiTheme="majorHAnsi" w:eastAsia="Times New Roman" w:hAnsiTheme="majorHAnsi" w:cstheme="majorHAnsi"/>
          <w:color w:val="000000"/>
          <w:sz w:val="20"/>
          <w:szCs w:val="20"/>
          <w:lang w:val="en-US"/>
        </w:rPr>
        <w:t>We share your Website Data with Google Analytics; this will involve transferring your data outside the UK</w:t>
      </w:r>
      <w:r w:rsidR="000C6791">
        <w:rPr>
          <w:rFonts w:asciiTheme="majorHAnsi" w:eastAsia="Times New Roman" w:hAnsiTheme="majorHAnsi" w:cstheme="majorHAnsi"/>
          <w:color w:val="000000"/>
          <w:sz w:val="20"/>
          <w:szCs w:val="20"/>
          <w:lang w:val="en-US"/>
        </w:rPr>
        <w:t>, namely in the United States</w:t>
      </w:r>
      <w:r w:rsidR="001C1A6C">
        <w:rPr>
          <w:rFonts w:asciiTheme="majorHAnsi" w:eastAsia="Times New Roman" w:hAnsiTheme="majorHAnsi" w:cstheme="majorHAnsi"/>
          <w:color w:val="000000"/>
          <w:sz w:val="20"/>
          <w:szCs w:val="20"/>
          <w:lang w:val="en-US"/>
        </w:rPr>
        <w:t>.</w:t>
      </w:r>
    </w:p>
    <w:p w14:paraId="003B76BB" w14:textId="6E663290" w:rsidR="003B5DDD" w:rsidRPr="003B5DDD" w:rsidRDefault="003B5DDD" w:rsidP="003B5DDD">
      <w:pPr>
        <w:numPr>
          <w:ilvl w:val="1"/>
          <w:numId w:val="46"/>
        </w:numPr>
        <w:tabs>
          <w:tab w:val="left" w:pos="0"/>
        </w:tabs>
        <w:spacing w:after="200" w:line="276" w:lineRule="auto"/>
        <w:jc w:val="both"/>
        <w:rPr>
          <w:rFonts w:asciiTheme="majorHAnsi" w:eastAsia="Times New Roman" w:hAnsiTheme="majorHAnsi" w:cstheme="majorHAnsi"/>
          <w:color w:val="000000"/>
          <w:sz w:val="20"/>
          <w:szCs w:val="20"/>
        </w:rPr>
      </w:pPr>
      <w:r w:rsidRPr="003B5DDD">
        <w:rPr>
          <w:rFonts w:asciiTheme="majorHAnsi" w:hAnsiTheme="majorHAnsi" w:cstheme="majorHAnsi"/>
          <w:color w:val="0F1438"/>
          <w:sz w:val="20"/>
          <w:szCs w:val="20"/>
        </w:rPr>
        <w:lastRenderedPageBreak/>
        <w:t>We have put in place procedures to deal with any suspected personal data breach and will notify you and any applicable regulator of a breach where we are legally required to do so.</w:t>
      </w:r>
    </w:p>
    <w:p w14:paraId="2ACDFC26" w14:textId="58544C9F" w:rsidR="00BD1896" w:rsidRPr="00BD1896" w:rsidRDefault="00B615E9" w:rsidP="00BD1896">
      <w:pPr>
        <w:numPr>
          <w:ilvl w:val="0"/>
          <w:numId w:val="46"/>
        </w:numPr>
        <w:tabs>
          <w:tab w:val="left" w:pos="600"/>
        </w:tabs>
        <w:spacing w:after="200" w:line="276" w:lineRule="auto"/>
        <w:jc w:val="both"/>
        <w:outlineLvl w:val="3"/>
        <w:rPr>
          <w:rFonts w:ascii="Arial" w:eastAsia="Times New Roman" w:hAnsi="Arial" w:cs="Arial"/>
          <w:b/>
          <w:color w:val="000000"/>
          <w:sz w:val="20"/>
          <w:szCs w:val="20"/>
          <w:lang w:val="en-US"/>
        </w:rPr>
      </w:pPr>
      <w:r w:rsidRPr="00BD1896">
        <w:rPr>
          <w:rFonts w:ascii="Arial" w:eastAsia="Times New Roman" w:hAnsi="Arial" w:cs="Arial"/>
          <w:b/>
          <w:color w:val="000000"/>
          <w:sz w:val="20"/>
          <w:szCs w:val="20"/>
          <w:lang w:val="en-US"/>
        </w:rPr>
        <w:t>Retaining and Deleting Personal Data</w:t>
      </w:r>
    </w:p>
    <w:p w14:paraId="3B4F1579" w14:textId="747E1350" w:rsidR="00BD1896" w:rsidRPr="000A0CFC" w:rsidRDefault="00B615E9" w:rsidP="000A0CFC">
      <w:pPr>
        <w:numPr>
          <w:ilvl w:val="1"/>
          <w:numId w:val="46"/>
        </w:numPr>
        <w:tabs>
          <w:tab w:val="left" w:pos="0"/>
        </w:tabs>
        <w:spacing w:after="200" w:line="276" w:lineRule="auto"/>
        <w:jc w:val="both"/>
        <w:rPr>
          <w:rFonts w:ascii="Arial" w:eastAsia="Times New Roman" w:hAnsi="Arial" w:cs="Arial"/>
          <w:color w:val="000000"/>
          <w:sz w:val="20"/>
          <w:szCs w:val="20"/>
        </w:rPr>
      </w:pPr>
      <w:r w:rsidRPr="00BD1896">
        <w:rPr>
          <w:rFonts w:ascii="Arial" w:eastAsia="Times New Roman" w:hAnsi="Arial" w:cs="Arial"/>
          <w:color w:val="000000"/>
          <w:sz w:val="20"/>
          <w:szCs w:val="20"/>
          <w:lang w:val="en-US"/>
        </w:rPr>
        <w:t>Personal data that we process for any purpose or purposes shall not be kept for longer than is necessary for that purpose or those purposes</w:t>
      </w:r>
      <w:r w:rsidR="00F329B2">
        <w:rPr>
          <w:rFonts w:ascii="Arial" w:eastAsia="Times New Roman" w:hAnsi="Arial" w:cs="Arial"/>
          <w:color w:val="000000"/>
          <w:sz w:val="20"/>
          <w:szCs w:val="20"/>
          <w:lang w:val="en-US"/>
        </w:rPr>
        <w:t>, or where such retention is necessary for compliance with a legal obligation</w:t>
      </w:r>
      <w:r w:rsidRPr="00BD1896">
        <w:rPr>
          <w:rFonts w:ascii="Arial" w:eastAsia="Times New Roman" w:hAnsi="Arial" w:cs="Arial"/>
          <w:color w:val="000000"/>
          <w:sz w:val="20"/>
          <w:szCs w:val="20"/>
          <w:lang w:val="en-US"/>
        </w:rPr>
        <w:t xml:space="preserve">. </w:t>
      </w:r>
      <w:r w:rsidR="000A0CFC" w:rsidRPr="000A0CFC">
        <w:rPr>
          <w:rFonts w:ascii="Arial" w:eastAsia="Times New Roman" w:hAnsi="Arial" w:cs="Arial"/>
          <w:color w:val="000000"/>
          <w:sz w:val="20"/>
          <w:szCs w:val="20"/>
        </w:rPr>
        <w:t>We may retain your personal data for a longer period in the event of a complaint or if we reasonably believe there is a prospect of litigation in respect to our relationship with you.</w:t>
      </w:r>
    </w:p>
    <w:p w14:paraId="63F78A5D" w14:textId="77777777" w:rsidR="00BD1896" w:rsidRPr="00BD1896" w:rsidRDefault="00B615E9" w:rsidP="00BD1896">
      <w:pPr>
        <w:numPr>
          <w:ilvl w:val="1"/>
          <w:numId w:val="46"/>
        </w:numPr>
        <w:tabs>
          <w:tab w:val="left" w:pos="0"/>
        </w:tabs>
        <w:spacing w:after="200" w:line="276" w:lineRule="auto"/>
        <w:rPr>
          <w:rFonts w:ascii="Arial" w:eastAsia="Times New Roman" w:hAnsi="Arial" w:cs="Arial"/>
          <w:color w:val="000000"/>
          <w:sz w:val="20"/>
          <w:szCs w:val="20"/>
          <w:lang w:val="en-US"/>
        </w:rPr>
      </w:pPr>
      <w:r w:rsidRPr="00BD1896">
        <w:rPr>
          <w:rFonts w:ascii="Arial" w:eastAsia="Times New Roman" w:hAnsi="Arial" w:cs="Arial"/>
          <w:color w:val="000000"/>
          <w:sz w:val="20"/>
          <w:szCs w:val="20"/>
          <w:lang w:val="en-US"/>
        </w:rPr>
        <w:t>Unless we contact you and obtain your consent for us to retain your personal data for a longer period, we will retain and delete your personal data as follows:</w:t>
      </w:r>
    </w:p>
    <w:p w14:paraId="2A83EF99" w14:textId="35FAD2C6" w:rsidR="00BD1896" w:rsidRPr="00BD1896" w:rsidRDefault="00B615E9" w:rsidP="00BD1896">
      <w:pPr>
        <w:numPr>
          <w:ilvl w:val="0"/>
          <w:numId w:val="47"/>
        </w:numPr>
        <w:tabs>
          <w:tab w:val="left" w:pos="0"/>
        </w:tabs>
        <w:spacing w:after="200" w:line="276" w:lineRule="auto"/>
        <w:jc w:val="both"/>
        <w:rPr>
          <w:rFonts w:ascii="Arial" w:eastAsia="Times New Roman" w:hAnsi="Arial" w:cs="Arial"/>
          <w:color w:val="000000"/>
          <w:sz w:val="20"/>
          <w:szCs w:val="20"/>
          <w:lang w:val="en-US"/>
        </w:rPr>
      </w:pPr>
      <w:r w:rsidRPr="00BD1896">
        <w:rPr>
          <w:rFonts w:ascii="Arial" w:eastAsia="Times New Roman" w:hAnsi="Arial" w:cs="Arial"/>
          <w:b/>
          <w:color w:val="000000"/>
          <w:sz w:val="20"/>
          <w:szCs w:val="20"/>
          <w:lang w:val="en-US"/>
        </w:rPr>
        <w:t>Enquiry Data and Your Child’s Data</w:t>
      </w:r>
      <w:r w:rsidRPr="00BD1896">
        <w:rPr>
          <w:rFonts w:ascii="Arial" w:eastAsia="Times New Roman" w:hAnsi="Arial" w:cs="Arial"/>
          <w:color w:val="000000"/>
          <w:sz w:val="20"/>
          <w:szCs w:val="20"/>
          <w:lang w:val="en-US"/>
        </w:rPr>
        <w:t xml:space="preserve"> will be retained </w:t>
      </w:r>
      <w:r w:rsidR="001E6D4E">
        <w:rPr>
          <w:rFonts w:ascii="Arial" w:eastAsia="Times New Roman" w:hAnsi="Arial" w:cs="Arial"/>
          <w:color w:val="000000"/>
          <w:sz w:val="20"/>
          <w:szCs w:val="20"/>
          <w:lang w:val="en-US"/>
        </w:rPr>
        <w:t xml:space="preserve">for 7 years </w:t>
      </w:r>
      <w:r w:rsidRPr="00BD1896">
        <w:rPr>
          <w:rFonts w:ascii="Arial" w:eastAsia="Times New Roman" w:hAnsi="Arial" w:cs="Arial"/>
          <w:color w:val="000000"/>
          <w:sz w:val="20"/>
          <w:szCs w:val="20"/>
          <w:lang w:val="en-US"/>
        </w:rPr>
        <w:t xml:space="preserve">and, if your child does not attend the school, it will be deleted from our systems at that point. If your child attends the school, the Enquiry Data will form part of the pupil record and retained in line with our </w:t>
      </w:r>
      <w:r w:rsidR="00C04864" w:rsidRPr="00070503">
        <w:rPr>
          <w:rFonts w:ascii="Arial" w:eastAsia="Times New Roman" w:hAnsi="Arial" w:cs="Arial"/>
          <w:color w:val="000000"/>
          <w:sz w:val="20"/>
          <w:szCs w:val="20"/>
          <w:lang w:val="en-US"/>
        </w:rPr>
        <w:t xml:space="preserve">Data </w:t>
      </w:r>
      <w:r w:rsidRPr="00070503">
        <w:rPr>
          <w:rFonts w:ascii="Arial" w:eastAsia="Times New Roman" w:hAnsi="Arial" w:cs="Arial"/>
          <w:color w:val="000000"/>
          <w:sz w:val="20"/>
          <w:szCs w:val="20"/>
          <w:lang w:val="en-US"/>
        </w:rPr>
        <w:t>Retention Policy</w:t>
      </w:r>
      <w:r w:rsidR="00070503" w:rsidRPr="00070503">
        <w:rPr>
          <w:rFonts w:ascii="Arial" w:eastAsia="Times New Roman" w:hAnsi="Arial" w:cs="Arial"/>
          <w:color w:val="000000"/>
          <w:sz w:val="20"/>
          <w:szCs w:val="20"/>
          <w:lang w:val="en-US"/>
        </w:rPr>
        <w:t xml:space="preserve"> </w:t>
      </w:r>
      <w:r w:rsidRPr="00070503">
        <w:rPr>
          <w:rFonts w:ascii="Arial" w:eastAsia="Times New Roman" w:hAnsi="Arial" w:cs="Arial"/>
          <w:color w:val="000000"/>
          <w:sz w:val="20"/>
          <w:szCs w:val="20"/>
          <w:lang w:val="en-US"/>
        </w:rPr>
        <w:t>which is available on our website</w:t>
      </w:r>
      <w:r w:rsidR="00070503" w:rsidRPr="00070503">
        <w:rPr>
          <w:rFonts w:ascii="Arial" w:eastAsia="Times New Roman" w:hAnsi="Arial" w:cs="Arial"/>
          <w:color w:val="000000"/>
          <w:sz w:val="20"/>
          <w:szCs w:val="20"/>
          <w:lang w:val="en-US"/>
        </w:rPr>
        <w:t>.</w:t>
      </w:r>
    </w:p>
    <w:p w14:paraId="06B7AE76" w14:textId="5B806700" w:rsidR="00F329B2" w:rsidRPr="00AA5218" w:rsidRDefault="00B615E9" w:rsidP="00AA5218">
      <w:pPr>
        <w:numPr>
          <w:ilvl w:val="0"/>
          <w:numId w:val="47"/>
        </w:numPr>
        <w:tabs>
          <w:tab w:val="left" w:pos="0"/>
        </w:tabs>
        <w:spacing w:after="200" w:line="276" w:lineRule="auto"/>
        <w:jc w:val="both"/>
        <w:rPr>
          <w:rFonts w:ascii="Arial" w:eastAsia="Times New Roman" w:hAnsi="Arial" w:cs="Arial"/>
          <w:color w:val="000000"/>
          <w:sz w:val="20"/>
          <w:szCs w:val="20"/>
          <w:lang w:val="en-US"/>
        </w:rPr>
      </w:pPr>
      <w:r w:rsidRPr="00BD1896">
        <w:rPr>
          <w:rFonts w:ascii="Arial" w:eastAsia="Times New Roman" w:hAnsi="Arial" w:cs="Arial"/>
          <w:b/>
          <w:color w:val="000000"/>
          <w:sz w:val="20"/>
          <w:szCs w:val="20"/>
          <w:lang w:val="en-US"/>
        </w:rPr>
        <w:t>Website Data</w:t>
      </w:r>
      <w:r w:rsidRPr="00BD1896">
        <w:rPr>
          <w:rFonts w:ascii="Arial" w:eastAsia="Times New Roman" w:hAnsi="Arial" w:cs="Arial"/>
          <w:color w:val="000000"/>
          <w:sz w:val="20"/>
          <w:szCs w:val="20"/>
          <w:lang w:val="en-US"/>
        </w:rPr>
        <w:t xml:space="preserve"> will be retained </w:t>
      </w:r>
      <w:r w:rsidR="00C45F17">
        <w:rPr>
          <w:rFonts w:ascii="Arial" w:eastAsia="Times New Roman" w:hAnsi="Arial" w:cs="Arial"/>
          <w:color w:val="000000"/>
          <w:sz w:val="20"/>
          <w:szCs w:val="20"/>
          <w:lang w:val="en-US"/>
        </w:rPr>
        <w:t xml:space="preserve">by Google Analytics in line with the site “How Google uses data when you use our partners’ sites or apps” located at </w:t>
      </w:r>
      <w:hyperlink r:id="rId12" w:history="1">
        <w:r w:rsidR="00C45F17" w:rsidRPr="00896B41">
          <w:rPr>
            <w:rStyle w:val="Hyperlink"/>
            <w:rFonts w:ascii="Arial" w:eastAsia="Times New Roman" w:hAnsi="Arial" w:cs="Arial"/>
            <w:sz w:val="20"/>
            <w:szCs w:val="20"/>
            <w:lang w:val="en-US"/>
          </w:rPr>
          <w:t>https://policies.google.com/technologies/partner-sites</w:t>
        </w:r>
      </w:hyperlink>
      <w:r w:rsidR="00C45F17">
        <w:rPr>
          <w:rFonts w:ascii="Arial" w:eastAsia="Times New Roman" w:hAnsi="Arial" w:cs="Arial"/>
          <w:color w:val="000000"/>
          <w:sz w:val="20"/>
          <w:szCs w:val="20"/>
          <w:lang w:val="en-US"/>
        </w:rPr>
        <w:t xml:space="preserve"> </w:t>
      </w:r>
    </w:p>
    <w:p w14:paraId="4FAC8755" w14:textId="77777777" w:rsidR="00BD1896" w:rsidRPr="00BD1896" w:rsidRDefault="00B615E9" w:rsidP="00BD1896">
      <w:pPr>
        <w:numPr>
          <w:ilvl w:val="0"/>
          <w:numId w:val="46"/>
        </w:numPr>
        <w:tabs>
          <w:tab w:val="left" w:pos="600"/>
        </w:tabs>
        <w:spacing w:after="200" w:line="276" w:lineRule="auto"/>
        <w:jc w:val="both"/>
        <w:outlineLvl w:val="3"/>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Changes</w:t>
      </w:r>
    </w:p>
    <w:p w14:paraId="28D0B700" w14:textId="77777777" w:rsidR="00BD1896" w:rsidRPr="00BD1896" w:rsidRDefault="00B615E9" w:rsidP="00BD1896">
      <w:pPr>
        <w:numPr>
          <w:ilvl w:val="1"/>
          <w:numId w:val="46"/>
        </w:numPr>
        <w:tabs>
          <w:tab w:val="left" w:pos="0"/>
        </w:tabs>
        <w:spacing w:after="200" w:line="276" w:lineRule="auto"/>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We may update this notice</w:t>
      </w:r>
      <w:r w:rsidRPr="00BD1896">
        <w:rPr>
          <w:rFonts w:ascii="Arial" w:eastAsia="Times New Roman" w:hAnsi="Arial" w:cs="Arial"/>
          <w:color w:val="000000"/>
          <w:sz w:val="20"/>
          <w:szCs w:val="20"/>
          <w:lang w:val="en-US"/>
        </w:rPr>
        <w:t xml:space="preserve"> from time to time by publishing a new version on our website. </w:t>
      </w:r>
      <w:r>
        <w:rPr>
          <w:rFonts w:ascii="Arial" w:eastAsia="Times New Roman" w:hAnsi="Arial" w:cs="Arial"/>
          <w:color w:val="000000"/>
          <w:sz w:val="20"/>
          <w:szCs w:val="20"/>
          <w:lang w:val="en-US"/>
        </w:rPr>
        <w:t xml:space="preserve">We encourage you to visit this page periodically to review any updates. </w:t>
      </w:r>
    </w:p>
    <w:p w14:paraId="6A093CC9" w14:textId="77777777" w:rsidR="00BD1896" w:rsidRPr="00BD1896" w:rsidRDefault="00B615E9" w:rsidP="00BD1896">
      <w:pPr>
        <w:numPr>
          <w:ilvl w:val="0"/>
          <w:numId w:val="46"/>
        </w:numPr>
        <w:tabs>
          <w:tab w:val="left" w:pos="600"/>
        </w:tabs>
        <w:spacing w:after="200" w:line="276" w:lineRule="auto"/>
        <w:jc w:val="both"/>
        <w:outlineLvl w:val="3"/>
        <w:rPr>
          <w:rFonts w:ascii="Arial" w:eastAsia="Times New Roman" w:hAnsi="Arial" w:cs="Arial"/>
          <w:b/>
          <w:color w:val="000000"/>
          <w:sz w:val="20"/>
          <w:szCs w:val="20"/>
          <w:lang w:val="en-US"/>
        </w:rPr>
      </w:pPr>
      <w:r w:rsidRPr="00BD1896">
        <w:rPr>
          <w:rFonts w:ascii="Arial" w:eastAsia="Times New Roman" w:hAnsi="Arial" w:cs="Arial"/>
          <w:b/>
          <w:color w:val="000000"/>
          <w:sz w:val="20"/>
          <w:szCs w:val="20"/>
          <w:lang w:val="en-US"/>
        </w:rPr>
        <w:t>Your Rights</w:t>
      </w:r>
    </w:p>
    <w:p w14:paraId="7F6DD74A" w14:textId="77777777" w:rsidR="00BD1896" w:rsidRPr="00BD1896" w:rsidRDefault="00B615E9" w:rsidP="00BD1896">
      <w:pPr>
        <w:numPr>
          <w:ilvl w:val="1"/>
          <w:numId w:val="46"/>
        </w:numPr>
        <w:tabs>
          <w:tab w:val="left" w:pos="0"/>
        </w:tabs>
        <w:spacing w:after="200" w:line="276" w:lineRule="auto"/>
        <w:jc w:val="both"/>
        <w:rPr>
          <w:rFonts w:ascii="Arial" w:eastAsia="Times New Roman" w:hAnsi="Arial" w:cs="Arial"/>
          <w:color w:val="000000"/>
          <w:sz w:val="20"/>
          <w:szCs w:val="20"/>
          <w:lang w:val="en-US"/>
        </w:rPr>
      </w:pPr>
      <w:r w:rsidRPr="00BD1896">
        <w:rPr>
          <w:rFonts w:ascii="Arial" w:eastAsia="Times New Roman" w:hAnsi="Arial" w:cs="Arial"/>
          <w:b/>
          <w:color w:val="000000"/>
          <w:sz w:val="20"/>
          <w:szCs w:val="20"/>
          <w:u w:val="single"/>
          <w:lang w:val="en-US"/>
        </w:rPr>
        <w:t>Your right to access your data.</w:t>
      </w:r>
      <w:r w:rsidRPr="00BD1896">
        <w:rPr>
          <w:rFonts w:ascii="Arial" w:eastAsia="Times New Roman" w:hAnsi="Arial" w:cs="Arial"/>
          <w:color w:val="000000"/>
          <w:sz w:val="20"/>
          <w:szCs w:val="20"/>
          <w:lang w:val="en-US"/>
        </w:rPr>
        <w:t xml:space="preserve"> You have the right to ask us to confirm whether or not we process your personal data and, to have access to the personal data, and any addi</w:t>
      </w:r>
      <w:r w:rsidRPr="00BD1896">
        <w:rPr>
          <w:rFonts w:ascii="Arial" w:eastAsia="Times New Roman" w:hAnsi="Arial" w:cs="Arial"/>
          <w:color w:val="000000"/>
          <w:sz w:val="20"/>
          <w:szCs w:val="20"/>
          <w:lang w:val="en-US"/>
        </w:rPr>
        <w:lastRenderedPageBreak/>
        <w:t>tional information. That additional information includes the purposes for which we process your data, the categories of personal data we hold and the recipients of that personal data. You may request a copy of your personal data. The first copy will be provided free of charge, but we may charge a reasonable fee for additional copies.</w:t>
      </w:r>
    </w:p>
    <w:p w14:paraId="33E91DC8" w14:textId="77777777" w:rsidR="00BD1896" w:rsidRPr="00BD1896" w:rsidRDefault="00B615E9" w:rsidP="00BD1896">
      <w:pPr>
        <w:numPr>
          <w:ilvl w:val="1"/>
          <w:numId w:val="46"/>
        </w:numPr>
        <w:tabs>
          <w:tab w:val="left" w:pos="0"/>
        </w:tabs>
        <w:spacing w:after="200" w:line="276" w:lineRule="auto"/>
        <w:jc w:val="both"/>
        <w:rPr>
          <w:rFonts w:ascii="Arial" w:eastAsia="Times New Roman" w:hAnsi="Arial" w:cs="Arial"/>
          <w:color w:val="000000"/>
          <w:sz w:val="20"/>
          <w:szCs w:val="20"/>
          <w:lang w:val="en-US"/>
        </w:rPr>
      </w:pPr>
      <w:r w:rsidRPr="00BD1896">
        <w:rPr>
          <w:rFonts w:ascii="Arial" w:eastAsia="Times New Roman" w:hAnsi="Arial" w:cs="Arial"/>
          <w:b/>
          <w:color w:val="000000"/>
          <w:sz w:val="20"/>
          <w:szCs w:val="20"/>
          <w:u w:val="single"/>
          <w:lang w:val="en-US"/>
        </w:rPr>
        <w:t>Your right to rectification.</w:t>
      </w:r>
      <w:r w:rsidRPr="00BD1896">
        <w:rPr>
          <w:rFonts w:ascii="Arial" w:eastAsia="Times New Roman" w:hAnsi="Arial" w:cs="Arial"/>
          <w:color w:val="000000"/>
          <w:sz w:val="20"/>
          <w:szCs w:val="20"/>
          <w:lang w:val="en-US"/>
        </w:rPr>
        <w:t xml:space="preserve"> If we hold any inaccurate personal data about you, you have the right to have these inaccuracies rectified. Where necessary for the purposes of the processing, you also have the right to have any incomplete personal data about you completed.</w:t>
      </w:r>
    </w:p>
    <w:p w14:paraId="11284AB7" w14:textId="77777777" w:rsidR="00BD1896" w:rsidRPr="00BD1896" w:rsidRDefault="00B615E9" w:rsidP="00BD1896">
      <w:pPr>
        <w:numPr>
          <w:ilvl w:val="1"/>
          <w:numId w:val="46"/>
        </w:numPr>
        <w:tabs>
          <w:tab w:val="left" w:pos="0"/>
        </w:tabs>
        <w:spacing w:after="200" w:line="276" w:lineRule="auto"/>
        <w:jc w:val="both"/>
        <w:rPr>
          <w:rFonts w:ascii="Arial" w:eastAsia="Times New Roman" w:hAnsi="Arial" w:cs="Arial"/>
          <w:color w:val="000000"/>
          <w:sz w:val="20"/>
          <w:szCs w:val="20"/>
          <w:lang w:val="en-US"/>
        </w:rPr>
      </w:pPr>
      <w:r w:rsidRPr="00BD1896">
        <w:rPr>
          <w:rFonts w:ascii="Arial" w:eastAsia="Times New Roman" w:hAnsi="Arial" w:cs="Arial"/>
          <w:b/>
          <w:color w:val="000000"/>
          <w:sz w:val="20"/>
          <w:szCs w:val="20"/>
          <w:u w:val="single"/>
          <w:lang w:val="en-US"/>
        </w:rPr>
        <w:t>Your right to erasure.</w:t>
      </w:r>
      <w:r w:rsidRPr="00BD1896">
        <w:rPr>
          <w:rFonts w:ascii="Arial" w:eastAsia="Times New Roman" w:hAnsi="Arial" w:cs="Arial"/>
          <w:color w:val="000000"/>
          <w:sz w:val="20"/>
          <w:szCs w:val="20"/>
          <w:lang w:val="en-US"/>
        </w:rPr>
        <w:t xml:space="preserve"> In certain circumstances you have the right to have personal data that we hold about you erased. This will be done without undue delay. </w:t>
      </w:r>
    </w:p>
    <w:p w14:paraId="51C705C7" w14:textId="77777777" w:rsidR="00BD1896" w:rsidRPr="00BD1896" w:rsidRDefault="00B615E9" w:rsidP="00BD1896">
      <w:pPr>
        <w:numPr>
          <w:ilvl w:val="1"/>
          <w:numId w:val="46"/>
        </w:numPr>
        <w:tabs>
          <w:tab w:val="left" w:pos="0"/>
        </w:tabs>
        <w:spacing w:after="200" w:line="276" w:lineRule="auto"/>
        <w:jc w:val="both"/>
        <w:rPr>
          <w:rFonts w:ascii="Arial" w:eastAsia="Times New Roman" w:hAnsi="Arial" w:cs="Arial"/>
          <w:color w:val="000000"/>
          <w:sz w:val="20"/>
          <w:szCs w:val="20"/>
          <w:lang w:val="en-US"/>
        </w:rPr>
      </w:pPr>
      <w:r w:rsidRPr="00BD1896">
        <w:rPr>
          <w:rFonts w:ascii="Arial" w:eastAsia="Times New Roman" w:hAnsi="Arial" w:cs="Arial"/>
          <w:b/>
          <w:color w:val="000000"/>
          <w:sz w:val="20"/>
          <w:szCs w:val="20"/>
          <w:u w:val="single"/>
          <w:lang w:val="en-US"/>
        </w:rPr>
        <w:t>Your right to restrict processing.</w:t>
      </w:r>
      <w:r w:rsidRPr="00BD1896">
        <w:rPr>
          <w:rFonts w:ascii="Arial" w:eastAsia="Times New Roman" w:hAnsi="Arial" w:cs="Arial"/>
          <w:color w:val="000000"/>
          <w:sz w:val="20"/>
          <w:szCs w:val="20"/>
          <w:lang w:val="en-US"/>
        </w:rPr>
        <w:t xml:space="preserve"> In certain circumstances you have the right for the processing of your personal data to be restricted. </w:t>
      </w:r>
    </w:p>
    <w:p w14:paraId="5B357F14" w14:textId="29048536" w:rsidR="00BD1896" w:rsidRPr="00BD1896" w:rsidRDefault="00B615E9" w:rsidP="00BD1896">
      <w:pPr>
        <w:numPr>
          <w:ilvl w:val="1"/>
          <w:numId w:val="46"/>
        </w:numPr>
        <w:tabs>
          <w:tab w:val="left" w:pos="0"/>
        </w:tabs>
        <w:spacing w:after="200" w:line="276" w:lineRule="auto"/>
        <w:jc w:val="both"/>
        <w:rPr>
          <w:rFonts w:ascii="Arial" w:eastAsia="Times New Roman" w:hAnsi="Arial" w:cs="Arial"/>
          <w:color w:val="000000"/>
          <w:sz w:val="20"/>
          <w:szCs w:val="20"/>
          <w:lang w:val="en-US"/>
        </w:rPr>
      </w:pPr>
      <w:r w:rsidRPr="00BD1896">
        <w:rPr>
          <w:rFonts w:ascii="Arial" w:eastAsia="Times New Roman" w:hAnsi="Arial" w:cs="Arial"/>
          <w:b/>
          <w:color w:val="000000"/>
          <w:sz w:val="20"/>
          <w:szCs w:val="20"/>
          <w:u w:val="single"/>
          <w:lang w:val="en-US"/>
        </w:rPr>
        <w:t>Your right to object to processing.</w:t>
      </w:r>
      <w:r w:rsidRPr="00BD1896">
        <w:rPr>
          <w:rFonts w:ascii="Arial" w:eastAsia="Times New Roman" w:hAnsi="Arial" w:cs="Arial"/>
          <w:color w:val="000000"/>
          <w:sz w:val="20"/>
          <w:szCs w:val="20"/>
          <w:lang w:val="en-US"/>
        </w:rPr>
        <w:t xml:space="preserve"> You can object to us processing your personal data on grounds relating to your particular situation but only when we are relying on certain legal bases to process your personal data.</w:t>
      </w:r>
    </w:p>
    <w:p w14:paraId="2E590FAA" w14:textId="77777777" w:rsidR="00BD1896" w:rsidRPr="00BD1896" w:rsidRDefault="00B615E9" w:rsidP="00BD1896">
      <w:pPr>
        <w:numPr>
          <w:ilvl w:val="1"/>
          <w:numId w:val="46"/>
        </w:numPr>
        <w:tabs>
          <w:tab w:val="left" w:pos="0"/>
        </w:tabs>
        <w:spacing w:after="200" w:line="276" w:lineRule="auto"/>
        <w:jc w:val="both"/>
        <w:rPr>
          <w:rFonts w:ascii="Arial" w:eastAsia="Times New Roman" w:hAnsi="Arial" w:cs="Arial"/>
          <w:color w:val="000000"/>
          <w:sz w:val="20"/>
          <w:szCs w:val="20"/>
          <w:lang w:val="en-US"/>
        </w:rPr>
      </w:pPr>
      <w:r w:rsidRPr="00BD1896">
        <w:rPr>
          <w:rFonts w:ascii="Arial" w:eastAsia="Times New Roman" w:hAnsi="Arial" w:cs="Arial"/>
          <w:b/>
          <w:color w:val="000000"/>
          <w:sz w:val="20"/>
          <w:szCs w:val="20"/>
          <w:u w:val="single"/>
          <w:lang w:val="en-US"/>
        </w:rPr>
        <w:t>Your right to object to direct marketing.</w:t>
      </w:r>
      <w:r w:rsidRPr="00BD1896">
        <w:rPr>
          <w:rFonts w:ascii="Arial" w:eastAsia="Times New Roman" w:hAnsi="Arial" w:cs="Arial"/>
          <w:color w:val="000000"/>
          <w:sz w:val="20"/>
          <w:szCs w:val="20"/>
          <w:lang w:val="en-US"/>
        </w:rPr>
        <w:t xml:space="preserve"> You can object to us processing your personal data for direct marketing purposes. If you make an objection, we will stop processing your personal data for this purpose.</w:t>
      </w:r>
    </w:p>
    <w:p w14:paraId="29BAA7BA" w14:textId="67EE0760" w:rsidR="00BD1896" w:rsidRPr="00BD1896" w:rsidRDefault="00B615E9" w:rsidP="00BD1896">
      <w:pPr>
        <w:numPr>
          <w:ilvl w:val="1"/>
          <w:numId w:val="46"/>
        </w:numPr>
        <w:tabs>
          <w:tab w:val="left" w:pos="0"/>
        </w:tabs>
        <w:spacing w:after="200" w:line="276" w:lineRule="auto"/>
        <w:jc w:val="both"/>
        <w:rPr>
          <w:rFonts w:ascii="Arial" w:eastAsia="Times New Roman" w:hAnsi="Arial" w:cs="Arial"/>
          <w:color w:val="000000"/>
          <w:sz w:val="20"/>
          <w:szCs w:val="20"/>
          <w:lang w:val="en-US"/>
        </w:rPr>
      </w:pPr>
      <w:r w:rsidRPr="00BD1896">
        <w:rPr>
          <w:rFonts w:ascii="Arial" w:eastAsia="Times New Roman" w:hAnsi="Arial" w:cs="Arial"/>
          <w:b/>
          <w:color w:val="000000"/>
          <w:sz w:val="20"/>
          <w:szCs w:val="20"/>
          <w:u w:val="single"/>
          <w:lang w:val="en-US"/>
        </w:rPr>
        <w:t>Complaining to</w:t>
      </w:r>
      <w:r w:rsidR="00D84F2A">
        <w:rPr>
          <w:rFonts w:ascii="Arial" w:eastAsia="Times New Roman" w:hAnsi="Arial" w:cs="Arial"/>
          <w:b/>
          <w:color w:val="000000"/>
          <w:sz w:val="20"/>
          <w:szCs w:val="20"/>
          <w:u w:val="single"/>
          <w:lang w:val="en-US"/>
        </w:rPr>
        <w:t xml:space="preserve"> the Information Commissioner’s Office (ICO)</w:t>
      </w:r>
      <w:r w:rsidRPr="00BD1896">
        <w:rPr>
          <w:rFonts w:ascii="Arial" w:eastAsia="Times New Roman" w:hAnsi="Arial" w:cs="Arial"/>
          <w:b/>
          <w:color w:val="000000"/>
          <w:sz w:val="20"/>
          <w:szCs w:val="20"/>
          <w:u w:val="single"/>
          <w:lang w:val="en-US"/>
        </w:rPr>
        <w:t>.</w:t>
      </w:r>
      <w:r w:rsidRPr="00BD1896">
        <w:rPr>
          <w:rFonts w:ascii="Arial" w:eastAsia="Times New Roman" w:hAnsi="Arial" w:cs="Arial"/>
          <w:color w:val="000000"/>
          <w:sz w:val="20"/>
          <w:szCs w:val="20"/>
          <w:lang w:val="en-US"/>
        </w:rPr>
        <w:t xml:space="preserve"> If you think that our processing of your personal data infringes </w:t>
      </w:r>
      <w:r w:rsidR="009D7DC6">
        <w:rPr>
          <w:rFonts w:ascii="Arial" w:eastAsia="Times New Roman" w:hAnsi="Arial" w:cs="Arial"/>
          <w:color w:val="000000"/>
          <w:sz w:val="20"/>
          <w:szCs w:val="20"/>
          <w:lang w:val="en-US"/>
        </w:rPr>
        <w:t xml:space="preserve">applicable </w:t>
      </w:r>
      <w:r w:rsidRPr="00BD1896">
        <w:rPr>
          <w:rFonts w:ascii="Arial" w:eastAsia="Times New Roman" w:hAnsi="Arial" w:cs="Arial"/>
          <w:color w:val="000000"/>
          <w:sz w:val="20"/>
          <w:szCs w:val="20"/>
          <w:lang w:val="en-US"/>
        </w:rPr>
        <w:t xml:space="preserve">data protection laws, you can lodge a complaint with </w:t>
      </w:r>
      <w:r w:rsidR="00D84F2A">
        <w:rPr>
          <w:rFonts w:ascii="Arial" w:eastAsia="Times New Roman" w:hAnsi="Arial" w:cs="Arial"/>
          <w:color w:val="000000"/>
          <w:sz w:val="20"/>
          <w:szCs w:val="20"/>
          <w:lang w:val="en-US"/>
        </w:rPr>
        <w:t>the UK regulator for data protection, the ICO (www.ico.org.uk)</w:t>
      </w:r>
      <w:r w:rsidRPr="00BD1896">
        <w:rPr>
          <w:rFonts w:ascii="Arial" w:eastAsia="Times New Roman" w:hAnsi="Arial" w:cs="Arial"/>
          <w:color w:val="000000"/>
          <w:sz w:val="20"/>
          <w:szCs w:val="20"/>
          <w:lang w:val="en-US"/>
        </w:rPr>
        <w:t xml:space="preserve">. </w:t>
      </w:r>
      <w:r w:rsidR="00D84F2A">
        <w:rPr>
          <w:rFonts w:ascii="Arial" w:eastAsia="Times New Roman" w:hAnsi="Arial" w:cs="Arial"/>
          <w:color w:val="000000"/>
          <w:sz w:val="20"/>
          <w:szCs w:val="20"/>
          <w:lang w:val="en-US"/>
        </w:rPr>
        <w:t>We would, however, appreciate the opportunity to deal with your concerns before you approach the ICO so please contact us in the first instance.</w:t>
      </w:r>
    </w:p>
    <w:p w14:paraId="78C16288" w14:textId="1936FCC4" w:rsidR="00BD1896" w:rsidRDefault="00B615E9" w:rsidP="00BD1896">
      <w:pPr>
        <w:numPr>
          <w:ilvl w:val="1"/>
          <w:numId w:val="46"/>
        </w:numPr>
        <w:tabs>
          <w:tab w:val="left" w:pos="0"/>
        </w:tabs>
        <w:spacing w:after="200" w:line="276" w:lineRule="auto"/>
        <w:jc w:val="both"/>
        <w:rPr>
          <w:rFonts w:ascii="Arial" w:eastAsia="Times New Roman" w:hAnsi="Arial" w:cs="Arial"/>
          <w:color w:val="000000"/>
          <w:sz w:val="20"/>
          <w:szCs w:val="20"/>
          <w:lang w:val="en-US"/>
        </w:rPr>
      </w:pPr>
      <w:r w:rsidRPr="00BD1896">
        <w:rPr>
          <w:rFonts w:ascii="Arial" w:eastAsia="Times New Roman" w:hAnsi="Arial" w:cs="Arial"/>
          <w:b/>
          <w:color w:val="000000"/>
          <w:sz w:val="20"/>
          <w:szCs w:val="20"/>
          <w:u w:val="single"/>
          <w:lang w:val="en-US"/>
        </w:rPr>
        <w:t>Right to withdraw consent.</w:t>
      </w:r>
      <w:r w:rsidRPr="00BD1896">
        <w:rPr>
          <w:rFonts w:ascii="Arial" w:eastAsia="Times New Roman" w:hAnsi="Arial" w:cs="Arial"/>
          <w:color w:val="000000"/>
          <w:sz w:val="20"/>
          <w:szCs w:val="20"/>
          <w:lang w:val="en-US"/>
        </w:rPr>
        <w:t xml:space="preserve"> </w:t>
      </w:r>
      <w:r w:rsidR="00866F70">
        <w:rPr>
          <w:rFonts w:ascii="Arial" w:eastAsia="Times New Roman" w:hAnsi="Arial" w:cs="Arial"/>
          <w:color w:val="000000"/>
          <w:sz w:val="20"/>
          <w:szCs w:val="20"/>
          <w:lang w:val="en-US"/>
        </w:rPr>
        <w:t>When we are</w:t>
      </w:r>
      <w:r w:rsidRPr="00BD1896">
        <w:rPr>
          <w:rFonts w:ascii="Arial" w:eastAsia="Times New Roman" w:hAnsi="Arial" w:cs="Arial"/>
          <w:color w:val="000000"/>
          <w:sz w:val="20"/>
          <w:szCs w:val="20"/>
          <w:lang w:val="en-US"/>
        </w:rPr>
        <w:t xml:space="preserve"> relying on </w:t>
      </w:r>
      <w:r w:rsidR="00866F70">
        <w:rPr>
          <w:rFonts w:ascii="Arial" w:eastAsia="Times New Roman" w:hAnsi="Arial" w:cs="Arial"/>
          <w:color w:val="000000"/>
          <w:sz w:val="20"/>
          <w:szCs w:val="20"/>
          <w:lang w:val="en-US"/>
        </w:rPr>
        <w:t xml:space="preserve">consent </w:t>
      </w:r>
      <w:r w:rsidRPr="00BD1896">
        <w:rPr>
          <w:rFonts w:ascii="Arial" w:eastAsia="Times New Roman" w:hAnsi="Arial" w:cs="Arial"/>
          <w:color w:val="000000"/>
          <w:sz w:val="20"/>
          <w:szCs w:val="20"/>
          <w:lang w:val="en-US"/>
        </w:rPr>
        <w:t>for processing your personal data</w:t>
      </w:r>
      <w:r w:rsidR="00866F70">
        <w:rPr>
          <w:rFonts w:ascii="Arial" w:eastAsia="Times New Roman" w:hAnsi="Arial" w:cs="Arial"/>
          <w:color w:val="000000"/>
          <w:sz w:val="20"/>
          <w:szCs w:val="20"/>
          <w:lang w:val="en-US"/>
        </w:rPr>
        <w:t xml:space="preserve">, </w:t>
      </w:r>
      <w:r w:rsidRPr="00BD1896">
        <w:rPr>
          <w:rFonts w:ascii="Arial" w:eastAsia="Times New Roman" w:hAnsi="Arial" w:cs="Arial"/>
          <w:color w:val="000000"/>
          <w:sz w:val="20"/>
          <w:szCs w:val="20"/>
          <w:lang w:val="en-US"/>
        </w:rPr>
        <w:t>you are entitled to withdraw that consent at any time. Withdrawal will not affect the lawfulness of processing before the withdrawal.</w:t>
      </w:r>
    </w:p>
    <w:p w14:paraId="6D8BB2E8" w14:textId="6AED71DB" w:rsidR="00E66C31" w:rsidRPr="00E66C31" w:rsidRDefault="00E66C31" w:rsidP="00E66C31">
      <w:pPr>
        <w:tabs>
          <w:tab w:val="left" w:pos="0"/>
        </w:tabs>
        <w:spacing w:after="200" w:line="276" w:lineRule="auto"/>
        <w:ind w:left="600"/>
        <w:jc w:val="both"/>
        <w:rPr>
          <w:rFonts w:ascii="Arial" w:eastAsia="Times New Roman" w:hAnsi="Arial" w:cs="Arial"/>
          <w:bCs/>
          <w:color w:val="000000"/>
          <w:sz w:val="20"/>
          <w:szCs w:val="20"/>
          <w:lang w:val="en-US"/>
        </w:rPr>
      </w:pPr>
      <w:r>
        <w:rPr>
          <w:rFonts w:ascii="Arial" w:eastAsia="Times New Roman" w:hAnsi="Arial" w:cs="Arial"/>
          <w:bCs/>
          <w:color w:val="000000"/>
          <w:sz w:val="20"/>
          <w:szCs w:val="20"/>
          <w:lang w:val="en-US"/>
        </w:rPr>
        <w:t xml:space="preserve">You can </w:t>
      </w:r>
      <w:r w:rsidR="00B615E9">
        <w:rPr>
          <w:rFonts w:ascii="Arial" w:eastAsia="Times New Roman" w:hAnsi="Arial" w:cs="Arial"/>
          <w:bCs/>
          <w:color w:val="000000"/>
          <w:sz w:val="20"/>
          <w:szCs w:val="20"/>
          <w:lang w:val="en-US"/>
        </w:rPr>
        <w:t xml:space="preserve">request to </w:t>
      </w:r>
      <w:r>
        <w:rPr>
          <w:rFonts w:ascii="Arial" w:eastAsia="Times New Roman" w:hAnsi="Arial" w:cs="Arial"/>
          <w:bCs/>
          <w:color w:val="000000"/>
          <w:sz w:val="20"/>
          <w:szCs w:val="20"/>
          <w:lang w:val="en-US"/>
        </w:rPr>
        <w:t>exercise any of these data rights by contacting us as detailed below.</w:t>
      </w:r>
    </w:p>
    <w:p w14:paraId="2DEE050D" w14:textId="77777777" w:rsidR="00BD1896" w:rsidRPr="00BD1896" w:rsidRDefault="00B615E9" w:rsidP="00BD1896">
      <w:pPr>
        <w:numPr>
          <w:ilvl w:val="0"/>
          <w:numId w:val="46"/>
        </w:numPr>
        <w:tabs>
          <w:tab w:val="left" w:pos="600"/>
        </w:tabs>
        <w:spacing w:after="200" w:line="276" w:lineRule="auto"/>
        <w:jc w:val="both"/>
        <w:outlineLvl w:val="3"/>
        <w:rPr>
          <w:rFonts w:ascii="Arial" w:eastAsia="Times New Roman" w:hAnsi="Arial" w:cs="Arial"/>
          <w:b/>
          <w:color w:val="000000"/>
          <w:sz w:val="20"/>
          <w:szCs w:val="20"/>
          <w:lang w:val="en-US"/>
        </w:rPr>
      </w:pPr>
      <w:r w:rsidRPr="00BD1896">
        <w:rPr>
          <w:rFonts w:ascii="Arial" w:eastAsia="Times New Roman" w:hAnsi="Arial" w:cs="Arial"/>
          <w:b/>
          <w:color w:val="000000"/>
          <w:sz w:val="20"/>
          <w:szCs w:val="20"/>
          <w:lang w:val="en-US"/>
        </w:rPr>
        <w:lastRenderedPageBreak/>
        <w:t>Our Details</w:t>
      </w:r>
    </w:p>
    <w:p w14:paraId="14AA59D1" w14:textId="77777777" w:rsidR="00B16E07" w:rsidRDefault="00B615E9" w:rsidP="00B16E07">
      <w:pPr>
        <w:numPr>
          <w:ilvl w:val="1"/>
          <w:numId w:val="46"/>
        </w:numPr>
        <w:tabs>
          <w:tab w:val="left" w:pos="0"/>
        </w:tabs>
        <w:spacing w:after="200" w:line="276" w:lineRule="auto"/>
        <w:jc w:val="both"/>
        <w:rPr>
          <w:rFonts w:ascii="Arial" w:eastAsia="Times New Roman" w:hAnsi="Arial" w:cs="Arial"/>
          <w:color w:val="000000"/>
          <w:sz w:val="20"/>
          <w:szCs w:val="20"/>
          <w:lang w:val="en-US"/>
        </w:rPr>
      </w:pPr>
      <w:r w:rsidRPr="00BD1896">
        <w:rPr>
          <w:rFonts w:ascii="Arial" w:eastAsia="Times New Roman" w:hAnsi="Arial" w:cs="Arial"/>
          <w:color w:val="000000"/>
          <w:sz w:val="20"/>
          <w:szCs w:val="20"/>
          <w:lang w:val="en-US"/>
        </w:rPr>
        <w:t xml:space="preserve">This website is owned and operated by </w:t>
      </w:r>
      <w:r w:rsidR="00844B8B">
        <w:rPr>
          <w:rFonts w:ascii="Arial" w:eastAsia="Times New Roman" w:hAnsi="Arial" w:cs="Arial"/>
          <w:color w:val="000000"/>
          <w:sz w:val="20"/>
          <w:szCs w:val="20"/>
          <w:lang w:val="en-US"/>
        </w:rPr>
        <w:t xml:space="preserve">The </w:t>
      </w:r>
      <w:r w:rsidR="00B16E07">
        <w:rPr>
          <w:rFonts w:ascii="Arial" w:eastAsia="Times New Roman" w:hAnsi="Arial" w:cs="Arial"/>
          <w:color w:val="000000"/>
          <w:sz w:val="20"/>
          <w:szCs w:val="20"/>
          <w:lang w:val="en-US"/>
        </w:rPr>
        <w:t>Richard Pate School</w:t>
      </w:r>
      <w:r w:rsidRPr="00BD1896">
        <w:rPr>
          <w:rFonts w:ascii="Arial" w:eastAsia="Times New Roman" w:hAnsi="Arial" w:cs="Arial"/>
          <w:iCs/>
          <w:color w:val="000000"/>
          <w:sz w:val="20"/>
          <w:szCs w:val="20"/>
          <w:lang w:val="en-US"/>
        </w:rPr>
        <w:t>.</w:t>
      </w:r>
    </w:p>
    <w:p w14:paraId="24804474" w14:textId="5F9E05DB" w:rsidR="00BD1896" w:rsidRPr="00B16E07" w:rsidRDefault="00B16E07" w:rsidP="00B16E07">
      <w:pPr>
        <w:numPr>
          <w:ilvl w:val="1"/>
          <w:numId w:val="46"/>
        </w:numPr>
        <w:tabs>
          <w:tab w:val="left" w:pos="0"/>
        </w:tabs>
        <w:spacing w:after="200" w:line="276" w:lineRule="auto"/>
        <w:jc w:val="both"/>
        <w:rPr>
          <w:rFonts w:asciiTheme="majorHAnsi" w:eastAsia="Times New Roman" w:hAnsiTheme="majorHAnsi" w:cstheme="majorHAnsi"/>
          <w:color w:val="000000"/>
          <w:sz w:val="20"/>
          <w:szCs w:val="20"/>
          <w:lang w:val="en-US"/>
        </w:rPr>
      </w:pPr>
      <w:r w:rsidRPr="00B16E07">
        <w:rPr>
          <w:rFonts w:asciiTheme="majorHAnsi" w:hAnsiTheme="majorHAnsi" w:cstheme="majorHAnsi"/>
          <w:color w:val="0F1438"/>
          <w:sz w:val="20"/>
          <w:szCs w:val="20"/>
        </w:rPr>
        <w:t>We are a registered charity in England and Wales under charity registration number 311707 and our registered address is at Southern Road, Cheltenham, GL539RP.</w:t>
      </w:r>
    </w:p>
    <w:p w14:paraId="67CEE916" w14:textId="77777777" w:rsidR="00BD1896" w:rsidRPr="00BD1896" w:rsidRDefault="00B615E9" w:rsidP="00BD1896">
      <w:pPr>
        <w:numPr>
          <w:ilvl w:val="0"/>
          <w:numId w:val="46"/>
        </w:numPr>
        <w:tabs>
          <w:tab w:val="left" w:pos="600"/>
        </w:tabs>
        <w:spacing w:after="200" w:line="276" w:lineRule="auto"/>
        <w:jc w:val="both"/>
        <w:outlineLvl w:val="3"/>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Contacting Us</w:t>
      </w:r>
    </w:p>
    <w:p w14:paraId="2285DA5D" w14:textId="77777777" w:rsidR="002F74A5" w:rsidRPr="002F74A5" w:rsidRDefault="002F74A5" w:rsidP="002F74A5">
      <w:pPr>
        <w:pStyle w:val="ListParagraph"/>
        <w:numPr>
          <w:ilvl w:val="0"/>
          <w:numId w:val="46"/>
        </w:numPr>
        <w:shd w:val="clear" w:color="auto" w:fill="FFFFFF"/>
        <w:spacing w:before="225" w:after="225"/>
        <w:jc w:val="both"/>
        <w:rPr>
          <w:rFonts w:asciiTheme="majorHAnsi" w:hAnsiTheme="majorHAnsi" w:cstheme="majorHAnsi"/>
          <w:sz w:val="20"/>
          <w:szCs w:val="20"/>
        </w:rPr>
      </w:pPr>
      <w:r w:rsidRPr="002F74A5">
        <w:rPr>
          <w:rFonts w:asciiTheme="majorHAnsi" w:hAnsiTheme="majorHAnsi" w:cstheme="majorHAnsi"/>
          <w:sz w:val="20"/>
          <w:szCs w:val="20"/>
        </w:rPr>
        <w:t>Any comments or queries on this policy should be directed to the Bursar as a member of the Data Management Committee using the following contact details:</w:t>
      </w:r>
    </w:p>
    <w:p w14:paraId="2E0AF00C" w14:textId="77777777" w:rsidR="002F74A5" w:rsidRPr="002F74A5" w:rsidRDefault="002F74A5" w:rsidP="002F74A5">
      <w:pPr>
        <w:pStyle w:val="ListParagraph"/>
        <w:shd w:val="clear" w:color="auto" w:fill="FFFFFF"/>
        <w:spacing w:before="225" w:after="225"/>
        <w:ind w:left="600"/>
        <w:jc w:val="both"/>
        <w:rPr>
          <w:rFonts w:asciiTheme="majorHAnsi" w:hAnsiTheme="majorHAnsi" w:cstheme="majorHAnsi"/>
          <w:sz w:val="20"/>
          <w:szCs w:val="20"/>
        </w:rPr>
      </w:pPr>
    </w:p>
    <w:p w14:paraId="0416DE2F" w14:textId="35BE3112" w:rsidR="002F74A5" w:rsidRDefault="002F74A5" w:rsidP="002F74A5">
      <w:pPr>
        <w:pStyle w:val="ListParagraph"/>
        <w:shd w:val="clear" w:color="auto" w:fill="FFFFFF"/>
        <w:spacing w:before="225" w:after="225"/>
        <w:ind w:left="600"/>
        <w:jc w:val="both"/>
        <w:rPr>
          <w:rFonts w:asciiTheme="majorHAnsi" w:hAnsiTheme="majorHAnsi" w:cstheme="majorHAnsi"/>
          <w:sz w:val="20"/>
          <w:szCs w:val="20"/>
        </w:rPr>
      </w:pPr>
      <w:r w:rsidRPr="002F74A5">
        <w:rPr>
          <w:rFonts w:asciiTheme="majorHAnsi" w:hAnsiTheme="majorHAnsi" w:cstheme="majorHAnsi"/>
          <w:sz w:val="20"/>
          <w:szCs w:val="20"/>
        </w:rPr>
        <w:t xml:space="preserve">E-mail: </w:t>
      </w:r>
      <w:r w:rsidRPr="002F74A5">
        <w:rPr>
          <w:rFonts w:asciiTheme="majorHAnsi" w:hAnsiTheme="majorHAnsi" w:cstheme="majorHAnsi"/>
          <w:sz w:val="20"/>
          <w:szCs w:val="20"/>
        </w:rPr>
        <w:tab/>
      </w:r>
      <w:r w:rsidRPr="002F74A5">
        <w:rPr>
          <w:rFonts w:asciiTheme="majorHAnsi" w:hAnsiTheme="majorHAnsi" w:cstheme="majorHAnsi"/>
          <w:sz w:val="20"/>
          <w:szCs w:val="20"/>
        </w:rPr>
        <w:tab/>
      </w:r>
      <w:hyperlink r:id="rId13" w:history="1">
        <w:r w:rsidRPr="002F74A5">
          <w:rPr>
            <w:rStyle w:val="Hyperlink"/>
            <w:rFonts w:asciiTheme="majorHAnsi" w:hAnsiTheme="majorHAnsi" w:cstheme="majorHAnsi"/>
            <w:sz w:val="20"/>
            <w:szCs w:val="20"/>
          </w:rPr>
          <w:t>dataprotection@richardpate.co.uk</w:t>
        </w:r>
      </w:hyperlink>
    </w:p>
    <w:p w14:paraId="5C6D4DEA" w14:textId="77777777" w:rsidR="002F74A5" w:rsidRPr="002F74A5" w:rsidRDefault="002F74A5" w:rsidP="002F74A5">
      <w:pPr>
        <w:pStyle w:val="ListParagraph"/>
        <w:shd w:val="clear" w:color="auto" w:fill="FFFFFF"/>
        <w:spacing w:before="225" w:after="225"/>
        <w:ind w:left="600"/>
        <w:jc w:val="both"/>
        <w:rPr>
          <w:rFonts w:asciiTheme="majorHAnsi" w:hAnsiTheme="majorHAnsi" w:cstheme="majorHAnsi"/>
          <w:sz w:val="20"/>
          <w:szCs w:val="20"/>
        </w:rPr>
      </w:pPr>
    </w:p>
    <w:p w14:paraId="7C56591F" w14:textId="3E8574B3" w:rsidR="002F74A5" w:rsidRDefault="002F74A5" w:rsidP="002F74A5">
      <w:pPr>
        <w:pStyle w:val="ListParagraph"/>
        <w:shd w:val="clear" w:color="auto" w:fill="FFFFFF"/>
        <w:spacing w:before="225" w:after="225"/>
        <w:ind w:left="600"/>
        <w:jc w:val="both"/>
        <w:rPr>
          <w:rFonts w:asciiTheme="majorHAnsi" w:hAnsiTheme="majorHAnsi" w:cstheme="majorHAnsi"/>
          <w:color w:val="0F1438"/>
          <w:sz w:val="20"/>
          <w:szCs w:val="20"/>
        </w:rPr>
      </w:pPr>
      <w:r w:rsidRPr="002F74A5">
        <w:rPr>
          <w:rFonts w:asciiTheme="majorHAnsi" w:hAnsiTheme="majorHAnsi" w:cstheme="majorHAnsi"/>
          <w:sz w:val="20"/>
          <w:szCs w:val="20"/>
        </w:rPr>
        <w:t xml:space="preserve">Telephone: </w:t>
      </w:r>
      <w:r w:rsidRPr="002F74A5">
        <w:rPr>
          <w:rFonts w:asciiTheme="majorHAnsi" w:hAnsiTheme="majorHAnsi" w:cstheme="majorHAnsi"/>
          <w:sz w:val="20"/>
          <w:szCs w:val="20"/>
        </w:rPr>
        <w:tab/>
        <w:t>01242 522052</w:t>
      </w:r>
    </w:p>
    <w:p w14:paraId="4EF60DC3" w14:textId="77777777" w:rsidR="002F74A5" w:rsidRPr="002F74A5" w:rsidRDefault="002F74A5" w:rsidP="002F74A5">
      <w:pPr>
        <w:pStyle w:val="ListParagraph"/>
        <w:shd w:val="clear" w:color="auto" w:fill="FFFFFF"/>
        <w:spacing w:before="225" w:after="225"/>
        <w:ind w:left="600"/>
        <w:jc w:val="both"/>
        <w:rPr>
          <w:rFonts w:asciiTheme="majorHAnsi" w:hAnsiTheme="majorHAnsi" w:cstheme="majorHAnsi"/>
          <w:color w:val="0F1438"/>
          <w:sz w:val="20"/>
          <w:szCs w:val="20"/>
        </w:rPr>
      </w:pPr>
    </w:p>
    <w:p w14:paraId="17A5EA9F" w14:textId="507AD379" w:rsidR="002F74A5" w:rsidRDefault="002F74A5" w:rsidP="002F74A5">
      <w:pPr>
        <w:pStyle w:val="ListParagraph"/>
        <w:shd w:val="clear" w:color="auto" w:fill="FFFFFF"/>
        <w:spacing w:after="0"/>
        <w:ind w:left="600"/>
        <w:jc w:val="both"/>
        <w:rPr>
          <w:rFonts w:asciiTheme="majorHAnsi" w:hAnsiTheme="majorHAnsi" w:cstheme="majorHAnsi"/>
          <w:color w:val="0F1438"/>
          <w:sz w:val="20"/>
          <w:szCs w:val="20"/>
        </w:rPr>
      </w:pPr>
      <w:r w:rsidRPr="002F74A5">
        <w:rPr>
          <w:rFonts w:asciiTheme="majorHAnsi" w:hAnsiTheme="majorHAnsi" w:cstheme="majorHAnsi"/>
          <w:color w:val="0F1438"/>
          <w:sz w:val="20"/>
          <w:szCs w:val="20"/>
        </w:rPr>
        <w:t xml:space="preserve">Postal address: </w:t>
      </w:r>
      <w:r w:rsidRPr="002F74A5">
        <w:rPr>
          <w:rFonts w:asciiTheme="majorHAnsi" w:hAnsiTheme="majorHAnsi" w:cstheme="majorHAnsi"/>
          <w:color w:val="0F1438"/>
          <w:sz w:val="20"/>
          <w:szCs w:val="20"/>
        </w:rPr>
        <w:tab/>
        <w:t>Southern Road</w:t>
      </w:r>
    </w:p>
    <w:p w14:paraId="5326844B" w14:textId="77777777" w:rsidR="002F74A5" w:rsidRPr="002F74A5" w:rsidRDefault="002F74A5" w:rsidP="002F74A5">
      <w:pPr>
        <w:pStyle w:val="ListParagraph"/>
        <w:shd w:val="clear" w:color="auto" w:fill="FFFFFF"/>
        <w:spacing w:after="0"/>
        <w:ind w:left="2040" w:firstLine="120"/>
        <w:jc w:val="both"/>
        <w:rPr>
          <w:rFonts w:asciiTheme="majorHAnsi" w:hAnsiTheme="majorHAnsi" w:cstheme="majorHAnsi"/>
          <w:color w:val="0F1438"/>
          <w:sz w:val="20"/>
          <w:szCs w:val="20"/>
        </w:rPr>
      </w:pPr>
      <w:r w:rsidRPr="002F74A5">
        <w:rPr>
          <w:rFonts w:asciiTheme="majorHAnsi" w:hAnsiTheme="majorHAnsi" w:cstheme="majorHAnsi"/>
          <w:color w:val="0F1438"/>
          <w:sz w:val="20"/>
          <w:szCs w:val="20"/>
        </w:rPr>
        <w:t xml:space="preserve">Cheltenham </w:t>
      </w:r>
    </w:p>
    <w:p w14:paraId="07AE035F" w14:textId="39E38612" w:rsidR="002F74A5" w:rsidRPr="002F74A5" w:rsidRDefault="002F74A5" w:rsidP="002F74A5">
      <w:pPr>
        <w:pStyle w:val="ListParagraph"/>
        <w:shd w:val="clear" w:color="auto" w:fill="FFFFFF"/>
        <w:spacing w:after="0"/>
        <w:ind w:left="1920" w:firstLine="240"/>
        <w:jc w:val="both"/>
        <w:rPr>
          <w:rFonts w:asciiTheme="majorHAnsi" w:hAnsiTheme="majorHAnsi" w:cstheme="majorHAnsi"/>
          <w:color w:val="0F1438"/>
          <w:sz w:val="20"/>
          <w:szCs w:val="20"/>
        </w:rPr>
      </w:pPr>
      <w:r w:rsidRPr="002F74A5">
        <w:rPr>
          <w:rFonts w:asciiTheme="majorHAnsi" w:hAnsiTheme="majorHAnsi" w:cstheme="majorHAnsi"/>
          <w:color w:val="0F1438"/>
          <w:sz w:val="20"/>
          <w:szCs w:val="20"/>
        </w:rPr>
        <w:t>GL53</w:t>
      </w:r>
      <w:r w:rsidR="00ED285C">
        <w:rPr>
          <w:rFonts w:asciiTheme="majorHAnsi" w:hAnsiTheme="majorHAnsi" w:cstheme="majorHAnsi"/>
          <w:color w:val="0F1438"/>
          <w:sz w:val="20"/>
          <w:szCs w:val="20"/>
        </w:rPr>
        <w:t xml:space="preserve"> </w:t>
      </w:r>
      <w:bookmarkStart w:id="0" w:name="_GoBack"/>
      <w:bookmarkEnd w:id="0"/>
      <w:r w:rsidRPr="002F74A5">
        <w:rPr>
          <w:rFonts w:asciiTheme="majorHAnsi" w:hAnsiTheme="majorHAnsi" w:cstheme="majorHAnsi"/>
          <w:color w:val="0F1438"/>
          <w:sz w:val="20"/>
          <w:szCs w:val="20"/>
        </w:rPr>
        <w:t>9RP</w:t>
      </w:r>
    </w:p>
    <w:p w14:paraId="07D0CDC2" w14:textId="017FE521" w:rsidR="00734F2E" w:rsidRPr="001D2529" w:rsidRDefault="00734F2E" w:rsidP="002F74A5">
      <w:pPr>
        <w:tabs>
          <w:tab w:val="left" w:pos="600"/>
        </w:tabs>
        <w:spacing w:after="200" w:line="276" w:lineRule="auto"/>
        <w:ind w:left="600"/>
        <w:jc w:val="both"/>
        <w:outlineLvl w:val="3"/>
      </w:pPr>
    </w:p>
    <w:p w14:paraId="70723A01" w14:textId="77777777" w:rsidR="001D2529" w:rsidRPr="001208B0" w:rsidRDefault="001D2529" w:rsidP="001D2529">
      <w:pPr>
        <w:tabs>
          <w:tab w:val="left" w:pos="600"/>
        </w:tabs>
        <w:spacing w:after="200" w:line="276" w:lineRule="auto"/>
        <w:ind w:left="600"/>
        <w:jc w:val="both"/>
        <w:outlineLvl w:val="3"/>
      </w:pPr>
    </w:p>
    <w:sectPr w:rsidR="001D2529" w:rsidRPr="001208B0" w:rsidSect="008A35B7">
      <w:footerReference w:type="default" r:id="rId14"/>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6457E" w16cex:dateUtc="2023-02-02T14:21: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F9486" w14:textId="77777777" w:rsidR="00C348EF" w:rsidRDefault="00B615E9">
      <w:pPr>
        <w:spacing w:after="0"/>
      </w:pPr>
      <w:r>
        <w:separator/>
      </w:r>
    </w:p>
  </w:endnote>
  <w:endnote w:type="continuationSeparator" w:id="0">
    <w:p w14:paraId="2F3EA470" w14:textId="77777777" w:rsidR="00C348EF" w:rsidRDefault="00B615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277556"/>
      <w:docPartObj>
        <w:docPartGallery w:val="Page Numbers (Bottom of Page)"/>
        <w:docPartUnique/>
      </w:docPartObj>
    </w:sdtPr>
    <w:sdtEndPr>
      <w:rPr>
        <w:noProof/>
      </w:rPr>
    </w:sdtEndPr>
    <w:sdtContent>
      <w:p w14:paraId="6DF67DC9" w14:textId="2B189049" w:rsidR="008A35B7" w:rsidRDefault="00B615E9">
        <w:pPr>
          <w:pStyle w:val="Footer"/>
          <w:jc w:val="center"/>
        </w:pPr>
        <w:r>
          <w:fldChar w:fldCharType="begin"/>
        </w:r>
        <w:r>
          <w:instrText xml:space="preserve"> PAGE   \* MERGEFORMAT </w:instrText>
        </w:r>
        <w:r>
          <w:fldChar w:fldCharType="separate"/>
        </w:r>
        <w:r w:rsidR="00ED285C">
          <w:rPr>
            <w:noProof/>
          </w:rPr>
          <w:t>6</w:t>
        </w:r>
        <w:r>
          <w:rPr>
            <w:noProof/>
          </w:rPr>
          <w:fldChar w:fldCharType="end"/>
        </w:r>
      </w:p>
    </w:sdtContent>
  </w:sdt>
  <w:p w14:paraId="24447B09" w14:textId="77777777" w:rsidR="008A35B7" w:rsidRDefault="008A35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C6835" w14:textId="77777777" w:rsidR="00C348EF" w:rsidRDefault="00B615E9">
      <w:pPr>
        <w:spacing w:after="0"/>
      </w:pPr>
      <w:r>
        <w:separator/>
      </w:r>
    </w:p>
  </w:footnote>
  <w:footnote w:type="continuationSeparator" w:id="0">
    <w:p w14:paraId="6F63B5DE" w14:textId="77777777" w:rsidR="00C348EF" w:rsidRDefault="00B615E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2E94"/>
    <w:multiLevelType w:val="multilevel"/>
    <w:tmpl w:val="00000000"/>
    <w:name w:val="TableDefLists"/>
    <w:lvl w:ilvl="0">
      <w:start w:val="1"/>
      <w:numFmt w:val="decimal"/>
      <w:pStyle w:val="TableDefListParagraph"/>
      <w:suff w:val="nothing"/>
      <w:lvlText w:val=""/>
      <w:lvlJc w:val="left"/>
      <w:pPr>
        <w:ind w:left="0" w:firstLine="0"/>
      </w:pPr>
    </w:lvl>
    <w:lvl w:ilvl="1">
      <w:start w:val="1"/>
      <w:numFmt w:val="lowerLetter"/>
      <w:pStyle w:val="TableDefListParagraph1"/>
      <w:lvlText w:val="(%2)"/>
      <w:lvlJc w:val="left"/>
      <w:pPr>
        <w:tabs>
          <w:tab w:val="num" w:pos="720"/>
        </w:tabs>
        <w:ind w:left="721" w:hanging="721"/>
      </w:pPr>
    </w:lvl>
    <w:lvl w:ilvl="2">
      <w:start w:val="1"/>
      <w:numFmt w:val="lowerRoman"/>
      <w:pStyle w:val="TableDefListParagraph2"/>
      <w:lvlText w:val="(%3)"/>
      <w:lvlJc w:val="left"/>
      <w:pPr>
        <w:tabs>
          <w:tab w:val="num" w:pos="1440"/>
        </w:tabs>
        <w:ind w:left="1441"/>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33EF0505"/>
    <w:multiLevelType w:val="hybridMultilevel"/>
    <w:tmpl w:val="F96E976E"/>
    <w:lvl w:ilvl="0" w:tplc="3C2EFE40">
      <w:start w:val="1"/>
      <w:numFmt w:val="decimal"/>
      <w:lvlText w:val="(%1)"/>
      <w:lvlJc w:val="left"/>
      <w:pPr>
        <w:ind w:left="720" w:hanging="360"/>
      </w:pPr>
      <w:rPr>
        <w:rFonts w:hint="default"/>
      </w:rPr>
    </w:lvl>
    <w:lvl w:ilvl="1" w:tplc="650E597A" w:tentative="1">
      <w:start w:val="1"/>
      <w:numFmt w:val="lowerLetter"/>
      <w:lvlText w:val="%2."/>
      <w:lvlJc w:val="left"/>
      <w:pPr>
        <w:ind w:left="1440" w:hanging="360"/>
      </w:pPr>
    </w:lvl>
    <w:lvl w:ilvl="2" w:tplc="04F2F58E" w:tentative="1">
      <w:start w:val="1"/>
      <w:numFmt w:val="lowerRoman"/>
      <w:lvlText w:val="%3."/>
      <w:lvlJc w:val="right"/>
      <w:pPr>
        <w:ind w:left="2160" w:hanging="180"/>
      </w:pPr>
    </w:lvl>
    <w:lvl w:ilvl="3" w:tplc="CA2A362C" w:tentative="1">
      <w:start w:val="1"/>
      <w:numFmt w:val="decimal"/>
      <w:lvlText w:val="%4."/>
      <w:lvlJc w:val="left"/>
      <w:pPr>
        <w:ind w:left="2880" w:hanging="360"/>
      </w:pPr>
    </w:lvl>
    <w:lvl w:ilvl="4" w:tplc="88CC9CE2" w:tentative="1">
      <w:start w:val="1"/>
      <w:numFmt w:val="lowerLetter"/>
      <w:lvlText w:val="%5."/>
      <w:lvlJc w:val="left"/>
      <w:pPr>
        <w:ind w:left="3600" w:hanging="360"/>
      </w:pPr>
    </w:lvl>
    <w:lvl w:ilvl="5" w:tplc="FA88D930" w:tentative="1">
      <w:start w:val="1"/>
      <w:numFmt w:val="lowerRoman"/>
      <w:lvlText w:val="%6."/>
      <w:lvlJc w:val="right"/>
      <w:pPr>
        <w:ind w:left="4320" w:hanging="180"/>
      </w:pPr>
    </w:lvl>
    <w:lvl w:ilvl="6" w:tplc="982C4EDE" w:tentative="1">
      <w:start w:val="1"/>
      <w:numFmt w:val="decimal"/>
      <w:lvlText w:val="%7."/>
      <w:lvlJc w:val="left"/>
      <w:pPr>
        <w:ind w:left="5040" w:hanging="360"/>
      </w:pPr>
    </w:lvl>
    <w:lvl w:ilvl="7" w:tplc="0C58E0BE" w:tentative="1">
      <w:start w:val="1"/>
      <w:numFmt w:val="lowerLetter"/>
      <w:lvlText w:val="%8."/>
      <w:lvlJc w:val="left"/>
      <w:pPr>
        <w:ind w:left="5760" w:hanging="360"/>
      </w:pPr>
    </w:lvl>
    <w:lvl w:ilvl="8" w:tplc="67C67BE8" w:tentative="1">
      <w:start w:val="1"/>
      <w:numFmt w:val="lowerRoman"/>
      <w:lvlText w:val="%9."/>
      <w:lvlJc w:val="right"/>
      <w:pPr>
        <w:ind w:left="6480" w:hanging="180"/>
      </w:pPr>
    </w:lvl>
  </w:abstractNum>
  <w:abstractNum w:abstractNumId="2" w15:restartNumberingAfterBreak="0">
    <w:nsid w:val="4360CD15"/>
    <w:multiLevelType w:val="multilevel"/>
    <w:tmpl w:val="00000000"/>
    <w:name w:val="Schedule Paragraphs"/>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3" w15:restartNumberingAfterBreak="0">
    <w:nsid w:val="45DB1A1C"/>
    <w:multiLevelType w:val="hybridMultilevel"/>
    <w:tmpl w:val="727462F2"/>
    <w:lvl w:ilvl="0" w:tplc="6D92F318">
      <w:start w:val="1"/>
      <w:numFmt w:val="lowerLetter"/>
      <w:lvlText w:val="(%1)"/>
      <w:lvlJc w:val="left"/>
      <w:pPr>
        <w:ind w:left="1200" w:hanging="600"/>
      </w:pPr>
      <w:rPr>
        <w:rFonts w:cs="Times New Roman" w:hint="default"/>
      </w:rPr>
    </w:lvl>
    <w:lvl w:ilvl="1" w:tplc="87C644D6" w:tentative="1">
      <w:start w:val="1"/>
      <w:numFmt w:val="lowerLetter"/>
      <w:lvlText w:val="%2."/>
      <w:lvlJc w:val="left"/>
      <w:pPr>
        <w:ind w:left="1680" w:hanging="360"/>
      </w:pPr>
      <w:rPr>
        <w:rFonts w:cs="Times New Roman"/>
      </w:rPr>
    </w:lvl>
    <w:lvl w:ilvl="2" w:tplc="10944210" w:tentative="1">
      <w:start w:val="1"/>
      <w:numFmt w:val="lowerRoman"/>
      <w:lvlText w:val="%3."/>
      <w:lvlJc w:val="right"/>
      <w:pPr>
        <w:ind w:left="2400" w:hanging="180"/>
      </w:pPr>
      <w:rPr>
        <w:rFonts w:cs="Times New Roman"/>
      </w:rPr>
    </w:lvl>
    <w:lvl w:ilvl="3" w:tplc="C600A27E" w:tentative="1">
      <w:start w:val="1"/>
      <w:numFmt w:val="decimal"/>
      <w:lvlText w:val="%4."/>
      <w:lvlJc w:val="left"/>
      <w:pPr>
        <w:ind w:left="3120" w:hanging="360"/>
      </w:pPr>
      <w:rPr>
        <w:rFonts w:cs="Times New Roman"/>
      </w:rPr>
    </w:lvl>
    <w:lvl w:ilvl="4" w:tplc="4998A7B4" w:tentative="1">
      <w:start w:val="1"/>
      <w:numFmt w:val="lowerLetter"/>
      <w:lvlText w:val="%5."/>
      <w:lvlJc w:val="left"/>
      <w:pPr>
        <w:ind w:left="3840" w:hanging="360"/>
      </w:pPr>
      <w:rPr>
        <w:rFonts w:cs="Times New Roman"/>
      </w:rPr>
    </w:lvl>
    <w:lvl w:ilvl="5" w:tplc="212E5BB6" w:tentative="1">
      <w:start w:val="1"/>
      <w:numFmt w:val="lowerRoman"/>
      <w:lvlText w:val="%6."/>
      <w:lvlJc w:val="right"/>
      <w:pPr>
        <w:ind w:left="4560" w:hanging="180"/>
      </w:pPr>
      <w:rPr>
        <w:rFonts w:cs="Times New Roman"/>
      </w:rPr>
    </w:lvl>
    <w:lvl w:ilvl="6" w:tplc="BD725CAA" w:tentative="1">
      <w:start w:val="1"/>
      <w:numFmt w:val="decimal"/>
      <w:lvlText w:val="%7."/>
      <w:lvlJc w:val="left"/>
      <w:pPr>
        <w:ind w:left="5280" w:hanging="360"/>
      </w:pPr>
      <w:rPr>
        <w:rFonts w:cs="Times New Roman"/>
      </w:rPr>
    </w:lvl>
    <w:lvl w:ilvl="7" w:tplc="665A092E" w:tentative="1">
      <w:start w:val="1"/>
      <w:numFmt w:val="lowerLetter"/>
      <w:lvlText w:val="%8."/>
      <w:lvlJc w:val="left"/>
      <w:pPr>
        <w:ind w:left="6000" w:hanging="360"/>
      </w:pPr>
      <w:rPr>
        <w:rFonts w:cs="Times New Roman"/>
      </w:rPr>
    </w:lvl>
    <w:lvl w:ilvl="8" w:tplc="85B88660" w:tentative="1">
      <w:start w:val="1"/>
      <w:numFmt w:val="lowerRoman"/>
      <w:lvlText w:val="%9."/>
      <w:lvlJc w:val="right"/>
      <w:pPr>
        <w:ind w:left="6720" w:hanging="180"/>
      </w:pPr>
      <w:rPr>
        <w:rFonts w:cs="Times New Roman"/>
      </w:rPr>
    </w:lvl>
  </w:abstractNum>
  <w:abstractNum w:abstractNumId="4" w15:restartNumberingAfterBreak="0">
    <w:nsid w:val="4B6E7698"/>
    <w:multiLevelType w:val="multilevel"/>
    <w:tmpl w:val="00000000"/>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5" w15:restartNumberingAfterBreak="0">
    <w:nsid w:val="58241E61"/>
    <w:multiLevelType w:val="multilevel"/>
    <w:tmpl w:val="CFD60470"/>
    <w:lvl w:ilvl="0">
      <w:start w:val="1"/>
      <w:numFmt w:val="decimal"/>
      <w:pStyle w:val="Heading1"/>
      <w:lvlText w:val="%1"/>
      <w:lvlJc w:val="left"/>
      <w:pPr>
        <w:ind w:left="1009" w:hanging="1009"/>
      </w:pPr>
      <w:rPr>
        <w:rFonts w:ascii="Arial Bold" w:hAnsi="Arial Bold" w:hint="default"/>
        <w:b/>
        <w:i w:val="0"/>
        <w:sz w:val="22"/>
      </w:rPr>
    </w:lvl>
    <w:lvl w:ilvl="1">
      <w:start w:val="1"/>
      <w:numFmt w:val="decimal"/>
      <w:pStyle w:val="Heading2"/>
      <w:lvlText w:val="%1.%2"/>
      <w:lvlJc w:val="left"/>
      <w:pPr>
        <w:ind w:left="1009" w:hanging="1009"/>
      </w:pPr>
      <w:rPr>
        <w:rFonts w:ascii="Arial" w:hAnsi="Arial" w:hint="default"/>
        <w:color w:val="auto"/>
        <w:sz w:val="22"/>
      </w:rPr>
    </w:lvl>
    <w:lvl w:ilvl="2">
      <w:start w:val="1"/>
      <w:numFmt w:val="decimal"/>
      <w:pStyle w:val="Heading3"/>
      <w:lvlText w:val="%1.%2.%3"/>
      <w:lvlJc w:val="left"/>
      <w:pPr>
        <w:ind w:left="1009" w:hanging="1009"/>
      </w:pPr>
      <w:rPr>
        <w:rFonts w:hint="default"/>
      </w:rPr>
    </w:lvl>
    <w:lvl w:ilvl="3">
      <w:start w:val="1"/>
      <w:numFmt w:val="decimal"/>
      <w:pStyle w:val="Heading4"/>
      <w:lvlText w:val="%1.%2.%3.%4"/>
      <w:lvlJc w:val="left"/>
      <w:pPr>
        <w:ind w:left="1009" w:hanging="1009"/>
      </w:pPr>
      <w:rPr>
        <w:rFonts w:hint="default"/>
      </w:rPr>
    </w:lvl>
    <w:lvl w:ilvl="4">
      <w:start w:val="1"/>
      <w:numFmt w:val="decimal"/>
      <w:pStyle w:val="Heading5"/>
      <w:lvlText w:val="%1.%2.%3.%4.%5"/>
      <w:lvlJc w:val="left"/>
      <w:pPr>
        <w:ind w:left="1009" w:hanging="1009"/>
      </w:pPr>
      <w:rPr>
        <w:rFonts w:hint="default"/>
      </w:rPr>
    </w:lvl>
    <w:lvl w:ilvl="5">
      <w:start w:val="1"/>
      <w:numFmt w:val="lowerLetter"/>
      <w:pStyle w:val="Heading6"/>
      <w:lvlText w:val="(%6)"/>
      <w:lvlJc w:val="left"/>
      <w:pPr>
        <w:ind w:left="1009" w:hanging="1009"/>
      </w:pPr>
      <w:rPr>
        <w:rFonts w:hint="default"/>
      </w:rPr>
    </w:lvl>
    <w:lvl w:ilvl="6">
      <w:start w:val="1"/>
      <w:numFmt w:val="lowerRoman"/>
      <w:pStyle w:val="Heading7"/>
      <w:lvlText w:val="(%7)"/>
      <w:lvlJc w:val="left"/>
      <w:pPr>
        <w:ind w:left="1009" w:hanging="1009"/>
      </w:pPr>
      <w:rPr>
        <w:rFonts w:hint="default"/>
      </w:rPr>
    </w:lvl>
    <w:lvl w:ilvl="7">
      <w:start w:val="1"/>
      <w:numFmt w:val="decimal"/>
      <w:lvlText w:val="%1.%2.%3.%4.%5.%6.%7.%8"/>
      <w:lvlJc w:val="left"/>
      <w:pPr>
        <w:ind w:left="1009" w:hanging="1009"/>
      </w:pPr>
      <w:rPr>
        <w:rFonts w:hint="default"/>
      </w:rPr>
    </w:lvl>
    <w:lvl w:ilvl="8">
      <w:start w:val="1"/>
      <w:numFmt w:val="decimal"/>
      <w:lvlText w:val="%1.%2.%3.%4.%5.%6.%7.%8.%9"/>
      <w:lvlJc w:val="left"/>
      <w:pPr>
        <w:ind w:left="1009" w:hanging="1009"/>
      </w:pPr>
      <w:rPr>
        <w:rFonts w:hint="default"/>
      </w:rPr>
    </w:lvl>
  </w:abstractNum>
  <w:abstractNum w:abstractNumId="6" w15:restartNumberingAfterBreak="0">
    <w:nsid w:val="5CCF3498"/>
    <w:multiLevelType w:val="hybridMultilevel"/>
    <w:tmpl w:val="B5E6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E3156C"/>
    <w:multiLevelType w:val="multilevel"/>
    <w:tmpl w:val="24704A6C"/>
    <w:lvl w:ilvl="0">
      <w:start w:val="1"/>
      <w:numFmt w:val="decimal"/>
      <w:pStyle w:val="HCRScheduleNumber1"/>
      <w:lvlText w:val="%1."/>
      <w:lvlJc w:val="left"/>
      <w:pPr>
        <w:ind w:left="1009" w:hanging="1009"/>
      </w:pPr>
      <w:rPr>
        <w:rFonts w:ascii="Arial" w:hAnsi="Arial" w:hint="default"/>
        <w:b w:val="0"/>
        <w:i w:val="0"/>
        <w:sz w:val="22"/>
      </w:rPr>
    </w:lvl>
    <w:lvl w:ilvl="1">
      <w:start w:val="1"/>
      <w:numFmt w:val="decimal"/>
      <w:pStyle w:val="HCRScheduleNumber2"/>
      <w:lvlText w:val="%1.%2"/>
      <w:lvlJc w:val="left"/>
      <w:pPr>
        <w:ind w:left="1009" w:hanging="1009"/>
      </w:pPr>
      <w:rPr>
        <w:rFonts w:ascii="Arial" w:hAnsi="Arial" w:hint="default"/>
        <w:color w:val="auto"/>
        <w:sz w:val="22"/>
      </w:rPr>
    </w:lvl>
    <w:lvl w:ilvl="2">
      <w:start w:val="1"/>
      <w:numFmt w:val="decimal"/>
      <w:pStyle w:val="HCRScheduleNumber3"/>
      <w:lvlText w:val="%1.%2.%3"/>
      <w:lvlJc w:val="left"/>
      <w:pPr>
        <w:ind w:left="1009" w:hanging="1009"/>
      </w:pPr>
      <w:rPr>
        <w:rFonts w:hint="default"/>
      </w:rPr>
    </w:lvl>
    <w:lvl w:ilvl="3">
      <w:start w:val="1"/>
      <w:numFmt w:val="decimal"/>
      <w:pStyle w:val="HCRScheduleNumber4"/>
      <w:lvlText w:val="%1.%2.%3.%4"/>
      <w:lvlJc w:val="left"/>
      <w:pPr>
        <w:ind w:left="1009" w:hanging="1009"/>
      </w:pPr>
      <w:rPr>
        <w:rFonts w:hint="default"/>
      </w:rPr>
    </w:lvl>
    <w:lvl w:ilvl="4">
      <w:start w:val="1"/>
      <w:numFmt w:val="lowerLetter"/>
      <w:pStyle w:val="HCRScheduleNumber5"/>
      <w:lvlText w:val="(%5)"/>
      <w:lvlJc w:val="left"/>
      <w:pPr>
        <w:ind w:left="1009" w:hanging="1009"/>
      </w:pPr>
      <w:rPr>
        <w:rFonts w:hint="default"/>
      </w:rPr>
    </w:lvl>
    <w:lvl w:ilvl="5">
      <w:start w:val="1"/>
      <w:numFmt w:val="lowerRoman"/>
      <w:pStyle w:val="HCRScheduleNumber6"/>
      <w:lvlText w:val="(%6)"/>
      <w:lvlJc w:val="left"/>
      <w:pPr>
        <w:ind w:left="1009" w:hanging="1009"/>
      </w:pPr>
      <w:rPr>
        <w:rFonts w:hint="default"/>
      </w:rPr>
    </w:lvl>
    <w:lvl w:ilvl="6">
      <w:start w:val="1"/>
      <w:numFmt w:val="lowerRoman"/>
      <w:lvlText w:val="(%7)"/>
      <w:lvlJc w:val="left"/>
      <w:pPr>
        <w:ind w:left="1009" w:hanging="1009"/>
      </w:pPr>
      <w:rPr>
        <w:rFonts w:hint="default"/>
      </w:rPr>
    </w:lvl>
    <w:lvl w:ilvl="7">
      <w:start w:val="1"/>
      <w:numFmt w:val="decimal"/>
      <w:lvlText w:val="%1.%2.%3.%4.%5.%6.%7.%8"/>
      <w:lvlJc w:val="left"/>
      <w:pPr>
        <w:ind w:left="1009" w:hanging="1009"/>
      </w:pPr>
      <w:rPr>
        <w:rFonts w:hint="default"/>
      </w:rPr>
    </w:lvl>
    <w:lvl w:ilvl="8">
      <w:start w:val="1"/>
      <w:numFmt w:val="decimal"/>
      <w:lvlText w:val="%1.%2.%3.%4.%5.%6.%7.%8.%9"/>
      <w:lvlJc w:val="left"/>
      <w:pPr>
        <w:ind w:left="1009" w:hanging="1009"/>
      </w:pPr>
      <w:rPr>
        <w:rFonts w:hint="default"/>
      </w:rPr>
    </w:lvl>
  </w:abstractNum>
  <w:abstractNum w:abstractNumId="8" w15:restartNumberingAfterBreak="0">
    <w:nsid w:val="7965675F"/>
    <w:multiLevelType w:val="multilevel"/>
    <w:tmpl w:val="20F25B3A"/>
    <w:lvl w:ilvl="0">
      <w:start w:val="1"/>
      <w:numFmt w:val="decimal"/>
      <w:lvlText w:val="%1."/>
      <w:lvlJc w:val="left"/>
      <w:pPr>
        <w:ind w:left="600" w:hanging="600"/>
      </w:pPr>
      <w:rPr>
        <w:rFonts w:cs="Times New Roman" w:hint="default"/>
      </w:rPr>
    </w:lvl>
    <w:lvl w:ilvl="1">
      <w:start w:val="1"/>
      <w:numFmt w:val="decimal"/>
      <w:isLgl/>
      <w:lvlText w:val="%1.%2"/>
      <w:lvlJc w:val="left"/>
      <w:pPr>
        <w:ind w:left="600" w:hanging="60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7"/>
  </w:num>
  <w:num w:numId="2">
    <w:abstractNumId w:val="7"/>
  </w:num>
  <w:num w:numId="3">
    <w:abstractNumId w:val="7"/>
  </w:num>
  <w:num w:numId="4">
    <w:abstractNumId w:val="7"/>
  </w:num>
  <w:num w:numId="5">
    <w:abstractNumId w:val="7"/>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7"/>
  </w:num>
  <w:num w:numId="21">
    <w:abstractNumId w:val="7"/>
  </w:num>
  <w:num w:numId="22">
    <w:abstractNumId w:val="7"/>
  </w:num>
  <w:num w:numId="23">
    <w:abstractNumId w:val="7"/>
  </w:num>
  <w:num w:numId="24">
    <w:abstractNumId w:val="7"/>
  </w:num>
  <w:num w:numId="25">
    <w:abstractNumId w:val="7"/>
  </w:num>
  <w:num w:numId="26">
    <w:abstractNumId w:val="5"/>
  </w:num>
  <w:num w:numId="27">
    <w:abstractNumId w:val="5"/>
  </w:num>
  <w:num w:numId="28">
    <w:abstractNumId w:val="5"/>
  </w:num>
  <w:num w:numId="29">
    <w:abstractNumId w:val="5"/>
  </w:num>
  <w:num w:numId="30">
    <w:abstractNumId w:val="5"/>
  </w:num>
  <w:num w:numId="31">
    <w:abstractNumId w:val="5"/>
  </w:num>
  <w:num w:numId="32">
    <w:abstractNumId w:val="7"/>
  </w:num>
  <w:num w:numId="33">
    <w:abstractNumId w:val="7"/>
  </w:num>
  <w:num w:numId="34">
    <w:abstractNumId w:val="7"/>
  </w:num>
  <w:num w:numId="35">
    <w:abstractNumId w:val="7"/>
  </w:num>
  <w:num w:numId="36">
    <w:abstractNumId w:val="7"/>
  </w:num>
  <w:num w:numId="37">
    <w:abstractNumId w:val="7"/>
  </w:num>
  <w:num w:numId="38">
    <w:abstractNumId w:val="5"/>
  </w:num>
  <w:num w:numId="39">
    <w:abstractNumId w:val="5"/>
  </w:num>
  <w:num w:numId="40">
    <w:abstractNumId w:val="5"/>
  </w:num>
  <w:num w:numId="41">
    <w:abstractNumId w:val="4"/>
  </w:num>
  <w:num w:numId="42">
    <w:abstractNumId w:val="0"/>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
  </w:num>
  <w:num w:numId="46">
    <w:abstractNumId w:val="8"/>
  </w:num>
  <w:num w:numId="47">
    <w:abstractNumId w:val="3"/>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B0"/>
    <w:rsid w:val="000062E9"/>
    <w:rsid w:val="0003021A"/>
    <w:rsid w:val="00035E30"/>
    <w:rsid w:val="00037BF9"/>
    <w:rsid w:val="0006202C"/>
    <w:rsid w:val="00070503"/>
    <w:rsid w:val="000A0CFC"/>
    <w:rsid w:val="000A696E"/>
    <w:rsid w:val="000B4F3D"/>
    <w:rsid w:val="000C6791"/>
    <w:rsid w:val="000D5FED"/>
    <w:rsid w:val="000E387A"/>
    <w:rsid w:val="0011681C"/>
    <w:rsid w:val="001208B0"/>
    <w:rsid w:val="00121E15"/>
    <w:rsid w:val="00141335"/>
    <w:rsid w:val="00152E89"/>
    <w:rsid w:val="00172814"/>
    <w:rsid w:val="00185C93"/>
    <w:rsid w:val="001957FE"/>
    <w:rsid w:val="001A5140"/>
    <w:rsid w:val="001C1A6C"/>
    <w:rsid w:val="001D2529"/>
    <w:rsid w:val="001E4D10"/>
    <w:rsid w:val="001E6D4E"/>
    <w:rsid w:val="002057CC"/>
    <w:rsid w:val="0021071A"/>
    <w:rsid w:val="0021107A"/>
    <w:rsid w:val="00212C1D"/>
    <w:rsid w:val="0022092B"/>
    <w:rsid w:val="002252FE"/>
    <w:rsid w:val="0024694E"/>
    <w:rsid w:val="00250295"/>
    <w:rsid w:val="00261F55"/>
    <w:rsid w:val="00266AB7"/>
    <w:rsid w:val="00293A64"/>
    <w:rsid w:val="0029404A"/>
    <w:rsid w:val="0029440A"/>
    <w:rsid w:val="002C36B6"/>
    <w:rsid w:val="002D0C47"/>
    <w:rsid w:val="002D3041"/>
    <w:rsid w:val="002F5035"/>
    <w:rsid w:val="002F5755"/>
    <w:rsid w:val="002F5FC6"/>
    <w:rsid w:val="002F74A5"/>
    <w:rsid w:val="0030057F"/>
    <w:rsid w:val="0032740A"/>
    <w:rsid w:val="00331B6B"/>
    <w:rsid w:val="003455A9"/>
    <w:rsid w:val="0037378D"/>
    <w:rsid w:val="00385977"/>
    <w:rsid w:val="003B5DDD"/>
    <w:rsid w:val="003B77EA"/>
    <w:rsid w:val="003C5FF6"/>
    <w:rsid w:val="003C66B9"/>
    <w:rsid w:val="003D68F3"/>
    <w:rsid w:val="003E6379"/>
    <w:rsid w:val="004574DE"/>
    <w:rsid w:val="00460084"/>
    <w:rsid w:val="00464C0A"/>
    <w:rsid w:val="00475A3D"/>
    <w:rsid w:val="004772E0"/>
    <w:rsid w:val="004954EF"/>
    <w:rsid w:val="004A441B"/>
    <w:rsid w:val="004D42BB"/>
    <w:rsid w:val="004E1866"/>
    <w:rsid w:val="004F3A12"/>
    <w:rsid w:val="00505E0D"/>
    <w:rsid w:val="00537908"/>
    <w:rsid w:val="0054046C"/>
    <w:rsid w:val="00550F1E"/>
    <w:rsid w:val="005776D4"/>
    <w:rsid w:val="005C6FE0"/>
    <w:rsid w:val="005E1948"/>
    <w:rsid w:val="005E5603"/>
    <w:rsid w:val="00603867"/>
    <w:rsid w:val="006160CE"/>
    <w:rsid w:val="0067023B"/>
    <w:rsid w:val="00677FCE"/>
    <w:rsid w:val="00692BDF"/>
    <w:rsid w:val="00695B51"/>
    <w:rsid w:val="006A36F4"/>
    <w:rsid w:val="006B74B4"/>
    <w:rsid w:val="006C55DA"/>
    <w:rsid w:val="00734F2E"/>
    <w:rsid w:val="00755A28"/>
    <w:rsid w:val="00757C00"/>
    <w:rsid w:val="007633A2"/>
    <w:rsid w:val="007922BC"/>
    <w:rsid w:val="007A6D92"/>
    <w:rsid w:val="007C4268"/>
    <w:rsid w:val="007D16F4"/>
    <w:rsid w:val="007D67B8"/>
    <w:rsid w:val="007F53EC"/>
    <w:rsid w:val="008311A7"/>
    <w:rsid w:val="0084092F"/>
    <w:rsid w:val="00844B8B"/>
    <w:rsid w:val="00866408"/>
    <w:rsid w:val="00866F70"/>
    <w:rsid w:val="00883902"/>
    <w:rsid w:val="00883A42"/>
    <w:rsid w:val="008935BD"/>
    <w:rsid w:val="008A35B7"/>
    <w:rsid w:val="008A5C11"/>
    <w:rsid w:val="008A70DA"/>
    <w:rsid w:val="00932863"/>
    <w:rsid w:val="00965FFD"/>
    <w:rsid w:val="00970FE2"/>
    <w:rsid w:val="00986052"/>
    <w:rsid w:val="00996B50"/>
    <w:rsid w:val="009A11D5"/>
    <w:rsid w:val="009B7FA8"/>
    <w:rsid w:val="009C1EA9"/>
    <w:rsid w:val="009D7DC6"/>
    <w:rsid w:val="009F146D"/>
    <w:rsid w:val="00A16B3B"/>
    <w:rsid w:val="00A512A9"/>
    <w:rsid w:val="00A7361C"/>
    <w:rsid w:val="00A90BD5"/>
    <w:rsid w:val="00AA1162"/>
    <w:rsid w:val="00AA5218"/>
    <w:rsid w:val="00B0247C"/>
    <w:rsid w:val="00B03A4A"/>
    <w:rsid w:val="00B16E07"/>
    <w:rsid w:val="00B513DB"/>
    <w:rsid w:val="00B575E0"/>
    <w:rsid w:val="00B615E9"/>
    <w:rsid w:val="00B841C9"/>
    <w:rsid w:val="00B8652D"/>
    <w:rsid w:val="00BA53DB"/>
    <w:rsid w:val="00BB1A16"/>
    <w:rsid w:val="00BD1896"/>
    <w:rsid w:val="00BF48AA"/>
    <w:rsid w:val="00BF6917"/>
    <w:rsid w:val="00C04864"/>
    <w:rsid w:val="00C04D9E"/>
    <w:rsid w:val="00C306A0"/>
    <w:rsid w:val="00C348EF"/>
    <w:rsid w:val="00C45C9A"/>
    <w:rsid w:val="00C45F17"/>
    <w:rsid w:val="00C50866"/>
    <w:rsid w:val="00C65D1A"/>
    <w:rsid w:val="00C81292"/>
    <w:rsid w:val="00C87E41"/>
    <w:rsid w:val="00CB1DE6"/>
    <w:rsid w:val="00CC56D8"/>
    <w:rsid w:val="00CD3F2C"/>
    <w:rsid w:val="00D1033A"/>
    <w:rsid w:val="00D1085F"/>
    <w:rsid w:val="00D314D7"/>
    <w:rsid w:val="00D33ACE"/>
    <w:rsid w:val="00D4681B"/>
    <w:rsid w:val="00D54B1F"/>
    <w:rsid w:val="00D552C9"/>
    <w:rsid w:val="00D56FC7"/>
    <w:rsid w:val="00D61A44"/>
    <w:rsid w:val="00D663FF"/>
    <w:rsid w:val="00D80008"/>
    <w:rsid w:val="00D84F2A"/>
    <w:rsid w:val="00D87DCB"/>
    <w:rsid w:val="00D904F4"/>
    <w:rsid w:val="00DB5D69"/>
    <w:rsid w:val="00DC3031"/>
    <w:rsid w:val="00DC6871"/>
    <w:rsid w:val="00E16A09"/>
    <w:rsid w:val="00E46876"/>
    <w:rsid w:val="00E63524"/>
    <w:rsid w:val="00E64ACF"/>
    <w:rsid w:val="00E66C31"/>
    <w:rsid w:val="00E676D8"/>
    <w:rsid w:val="00E75E16"/>
    <w:rsid w:val="00E876D4"/>
    <w:rsid w:val="00E92DD9"/>
    <w:rsid w:val="00E96A5A"/>
    <w:rsid w:val="00EA1039"/>
    <w:rsid w:val="00EC5823"/>
    <w:rsid w:val="00ED285C"/>
    <w:rsid w:val="00F05E2F"/>
    <w:rsid w:val="00F10B1E"/>
    <w:rsid w:val="00F31364"/>
    <w:rsid w:val="00F329B2"/>
    <w:rsid w:val="00F46187"/>
    <w:rsid w:val="00F776BD"/>
    <w:rsid w:val="00F80F81"/>
    <w:rsid w:val="00F825FC"/>
    <w:rsid w:val="00FA2600"/>
    <w:rsid w:val="00FB2EBE"/>
    <w:rsid w:val="00FC1AF7"/>
    <w:rsid w:val="00FD70EB"/>
    <w:rsid w:val="00FD7D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59943"/>
  <w15:chartTrackingRefBased/>
  <w15:docId w15:val="{B3D2DF80-4131-48A0-BC58-17DF479C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DE"/>
  </w:style>
  <w:style w:type="paragraph" w:styleId="Heading1">
    <w:name w:val="heading 1"/>
    <w:basedOn w:val="Normal"/>
    <w:link w:val="Heading1Char"/>
    <w:uiPriority w:val="9"/>
    <w:qFormat/>
    <w:rsid w:val="006B74B4"/>
    <w:pPr>
      <w:numPr>
        <w:numId w:val="39"/>
      </w:numPr>
      <w:spacing w:before="480"/>
      <w:jc w:val="both"/>
      <w:outlineLvl w:val="0"/>
    </w:pPr>
    <w:rPr>
      <w:rFonts w:ascii="Arial Bold" w:eastAsiaTheme="majorEastAsia" w:hAnsi="Arial Bold" w:cstheme="majorBidi"/>
      <w:b/>
      <w:caps/>
      <w:color w:val="0A6071"/>
      <w:szCs w:val="32"/>
    </w:rPr>
  </w:style>
  <w:style w:type="paragraph" w:styleId="Heading2">
    <w:name w:val="heading 2"/>
    <w:basedOn w:val="Normal"/>
    <w:link w:val="Heading2Char"/>
    <w:uiPriority w:val="9"/>
    <w:unhideWhenUsed/>
    <w:qFormat/>
    <w:rsid w:val="00757C00"/>
    <w:pPr>
      <w:numPr>
        <w:ilvl w:val="1"/>
        <w:numId w:val="40"/>
      </w:numPr>
      <w:spacing w:line="360" w:lineRule="auto"/>
      <w:jc w:val="both"/>
      <w:outlineLvl w:val="1"/>
    </w:pPr>
    <w:rPr>
      <w:rFonts w:ascii="Arial" w:eastAsiaTheme="majorEastAsia" w:hAnsi="Arial" w:cstheme="majorBidi"/>
      <w:szCs w:val="26"/>
    </w:rPr>
  </w:style>
  <w:style w:type="paragraph" w:styleId="Heading3">
    <w:name w:val="heading 3"/>
    <w:basedOn w:val="Normal"/>
    <w:link w:val="Heading3Char"/>
    <w:uiPriority w:val="9"/>
    <w:unhideWhenUsed/>
    <w:qFormat/>
    <w:rsid w:val="009C1EA9"/>
    <w:pPr>
      <w:numPr>
        <w:ilvl w:val="2"/>
        <w:numId w:val="40"/>
      </w:numPr>
      <w:spacing w:line="360" w:lineRule="auto"/>
      <w:jc w:val="both"/>
      <w:outlineLvl w:val="2"/>
    </w:pPr>
    <w:rPr>
      <w:rFonts w:ascii="Arial" w:eastAsiaTheme="majorEastAsia" w:hAnsi="Arial" w:cstheme="majorBidi"/>
      <w:szCs w:val="24"/>
    </w:rPr>
  </w:style>
  <w:style w:type="paragraph" w:styleId="Heading4">
    <w:name w:val="heading 4"/>
    <w:basedOn w:val="Normal"/>
    <w:link w:val="Heading4Char"/>
    <w:uiPriority w:val="9"/>
    <w:unhideWhenUsed/>
    <w:qFormat/>
    <w:rsid w:val="00757C00"/>
    <w:pPr>
      <w:numPr>
        <w:ilvl w:val="3"/>
        <w:numId w:val="40"/>
      </w:numPr>
      <w:spacing w:line="360" w:lineRule="auto"/>
      <w:jc w:val="both"/>
      <w:outlineLvl w:val="3"/>
    </w:pPr>
    <w:rPr>
      <w:rFonts w:ascii="Arial" w:eastAsiaTheme="majorEastAsia" w:hAnsi="Arial" w:cstheme="majorBidi"/>
      <w:iCs/>
    </w:rPr>
  </w:style>
  <w:style w:type="paragraph" w:styleId="Heading5">
    <w:name w:val="heading 5"/>
    <w:basedOn w:val="Normal"/>
    <w:link w:val="Heading5Char"/>
    <w:uiPriority w:val="9"/>
    <w:unhideWhenUsed/>
    <w:qFormat/>
    <w:rsid w:val="00757C00"/>
    <w:pPr>
      <w:keepNext/>
      <w:keepLines/>
      <w:numPr>
        <w:ilvl w:val="4"/>
        <w:numId w:val="40"/>
      </w:numPr>
      <w:spacing w:line="360" w:lineRule="auto"/>
      <w:jc w:val="both"/>
      <w:outlineLvl w:val="4"/>
    </w:pPr>
    <w:rPr>
      <w:rFonts w:ascii="Arial" w:eastAsiaTheme="majorEastAsia" w:hAnsi="Arial" w:cstheme="majorBidi"/>
    </w:rPr>
  </w:style>
  <w:style w:type="paragraph" w:styleId="Heading6">
    <w:name w:val="heading 6"/>
    <w:basedOn w:val="Normal"/>
    <w:link w:val="Heading6Char"/>
    <w:uiPriority w:val="9"/>
    <w:unhideWhenUsed/>
    <w:qFormat/>
    <w:rsid w:val="00757C00"/>
    <w:pPr>
      <w:numPr>
        <w:ilvl w:val="5"/>
        <w:numId w:val="40"/>
      </w:numPr>
      <w:spacing w:line="360" w:lineRule="auto"/>
      <w:jc w:val="both"/>
      <w:outlineLvl w:val="5"/>
    </w:pPr>
    <w:rPr>
      <w:rFonts w:ascii="Arial" w:eastAsiaTheme="majorEastAsia" w:hAnsi="Arial" w:cstheme="majorBidi"/>
    </w:rPr>
  </w:style>
  <w:style w:type="paragraph" w:styleId="Heading7">
    <w:name w:val="heading 7"/>
    <w:basedOn w:val="Normal"/>
    <w:next w:val="Normal"/>
    <w:link w:val="Heading7Char"/>
    <w:uiPriority w:val="9"/>
    <w:unhideWhenUsed/>
    <w:qFormat/>
    <w:rsid w:val="00757C00"/>
    <w:pPr>
      <w:numPr>
        <w:ilvl w:val="6"/>
        <w:numId w:val="40"/>
      </w:numPr>
      <w:spacing w:line="360" w:lineRule="auto"/>
      <w:jc w:val="both"/>
      <w:outlineLvl w:val="6"/>
    </w:pPr>
    <w:rPr>
      <w:rFonts w:ascii="Arial" w:eastAsiaTheme="majorEastAsia" w:hAnsi="Arial" w:cstheme="majorBidi"/>
      <w:iCs/>
    </w:rPr>
  </w:style>
  <w:style w:type="paragraph" w:styleId="Heading8">
    <w:name w:val="heading 8"/>
    <w:basedOn w:val="Normal"/>
    <w:next w:val="Normal"/>
    <w:link w:val="Heading8Char"/>
    <w:uiPriority w:val="9"/>
    <w:unhideWhenUsed/>
    <w:qFormat/>
    <w:rsid w:val="00757C00"/>
    <w:pPr>
      <w:keepNext/>
      <w:keepLines/>
      <w:spacing w:before="40" w:after="0"/>
      <w:jc w:val="both"/>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RDocumentBody">
    <w:name w:val="HCR Document Body"/>
    <w:basedOn w:val="Normal"/>
    <w:link w:val="HCRDocumentBodyChar"/>
    <w:qFormat/>
    <w:rsid w:val="00F825FC"/>
    <w:pPr>
      <w:spacing w:line="360" w:lineRule="auto"/>
      <w:ind w:left="1009"/>
      <w:jc w:val="both"/>
    </w:pPr>
    <w:rPr>
      <w:rFonts w:ascii="Arial" w:hAnsi="Arial"/>
    </w:rPr>
  </w:style>
  <w:style w:type="character" w:customStyle="1" w:styleId="HCRDocumentBodyChar">
    <w:name w:val="HCR Document Body Char"/>
    <w:basedOn w:val="DefaultParagraphFont"/>
    <w:link w:val="HCRDocumentBody"/>
    <w:rsid w:val="00F825FC"/>
    <w:rPr>
      <w:rFonts w:ascii="Arial" w:hAnsi="Arial"/>
    </w:rPr>
  </w:style>
  <w:style w:type="paragraph" w:customStyle="1" w:styleId="HCRScheduleNumber1">
    <w:name w:val="HCR Schedule Number 1"/>
    <w:basedOn w:val="Normal"/>
    <w:link w:val="HCRScheduleNumber1Char"/>
    <w:qFormat/>
    <w:rsid w:val="00BF6917"/>
    <w:pPr>
      <w:numPr>
        <w:numId w:val="37"/>
      </w:numPr>
      <w:spacing w:line="360" w:lineRule="auto"/>
    </w:pPr>
  </w:style>
  <w:style w:type="character" w:customStyle="1" w:styleId="HCRScheduleNumber1Char">
    <w:name w:val="HCR Schedule Number 1 Char"/>
    <w:basedOn w:val="DefaultParagraphFont"/>
    <w:link w:val="HCRScheduleNumber1"/>
    <w:rsid w:val="00BF6917"/>
  </w:style>
  <w:style w:type="paragraph" w:customStyle="1" w:styleId="HCRScheduleNumber3">
    <w:name w:val="HCR Schedule Number 3"/>
    <w:basedOn w:val="Normal"/>
    <w:link w:val="HCRScheduleNumber3Char"/>
    <w:qFormat/>
    <w:rsid w:val="00BF6917"/>
    <w:pPr>
      <w:numPr>
        <w:ilvl w:val="2"/>
        <w:numId w:val="37"/>
      </w:numPr>
      <w:spacing w:line="360" w:lineRule="auto"/>
    </w:pPr>
  </w:style>
  <w:style w:type="character" w:customStyle="1" w:styleId="HCRScheduleNumber3Char">
    <w:name w:val="HCR Schedule Number 3 Char"/>
    <w:basedOn w:val="DefaultParagraphFont"/>
    <w:link w:val="HCRScheduleNumber3"/>
    <w:rsid w:val="00BF6917"/>
  </w:style>
  <w:style w:type="paragraph" w:customStyle="1" w:styleId="HCRScheduleNumber4">
    <w:name w:val="HCR Schedule Number 4"/>
    <w:basedOn w:val="HCRScheduleNumber3"/>
    <w:link w:val="HCRScheduleNumber4Char"/>
    <w:qFormat/>
    <w:rsid w:val="00BF6917"/>
    <w:pPr>
      <w:numPr>
        <w:ilvl w:val="3"/>
      </w:numPr>
    </w:pPr>
  </w:style>
  <w:style w:type="character" w:customStyle="1" w:styleId="HCRScheduleNumber4Char">
    <w:name w:val="HCR Schedule Number 4 Char"/>
    <w:basedOn w:val="HCRScheduleNumber3Char"/>
    <w:link w:val="HCRScheduleNumber4"/>
    <w:rsid w:val="00BF6917"/>
  </w:style>
  <w:style w:type="paragraph" w:customStyle="1" w:styleId="HCRScheduleNumber5">
    <w:name w:val="HCR Schedule Number 5"/>
    <w:basedOn w:val="HCRScheduleNumber4"/>
    <w:link w:val="HCRScheduleNumber5Char"/>
    <w:qFormat/>
    <w:rsid w:val="00BF6917"/>
    <w:pPr>
      <w:numPr>
        <w:ilvl w:val="4"/>
      </w:numPr>
    </w:pPr>
  </w:style>
  <w:style w:type="character" w:customStyle="1" w:styleId="HCRScheduleNumber5Char">
    <w:name w:val="HCR Schedule Number 5 Char"/>
    <w:basedOn w:val="HCRScheduleNumber4Char"/>
    <w:link w:val="HCRScheduleNumber5"/>
    <w:rsid w:val="00BF6917"/>
  </w:style>
  <w:style w:type="paragraph" w:customStyle="1" w:styleId="HCRScheduleNumber6">
    <w:name w:val="HCR Schedule Number 6"/>
    <w:basedOn w:val="HCRScheduleNumber5"/>
    <w:link w:val="HCRScheduleNumber6Char"/>
    <w:qFormat/>
    <w:rsid w:val="00BF6917"/>
    <w:pPr>
      <w:numPr>
        <w:ilvl w:val="5"/>
        <w:numId w:val="3"/>
      </w:numPr>
    </w:pPr>
  </w:style>
  <w:style w:type="character" w:customStyle="1" w:styleId="HCRScheduleNumber6Char">
    <w:name w:val="HCR Schedule Number 6 Char"/>
    <w:basedOn w:val="HCRScheduleNumber5Char"/>
    <w:link w:val="HCRScheduleNumber6"/>
    <w:rsid w:val="00BF6917"/>
  </w:style>
  <w:style w:type="paragraph" w:customStyle="1" w:styleId="HCRScheduleSubheadingPart">
    <w:name w:val="HCR Schedule Sub heading Part"/>
    <w:basedOn w:val="Normal"/>
    <w:link w:val="HCRScheduleSubheadingPartChar"/>
    <w:qFormat/>
    <w:rsid w:val="004574DE"/>
    <w:pPr>
      <w:jc w:val="center"/>
    </w:pPr>
    <w:rPr>
      <w:rFonts w:ascii="Arial Bold" w:hAnsi="Arial Bold"/>
      <w:b/>
    </w:rPr>
  </w:style>
  <w:style w:type="character" w:customStyle="1" w:styleId="HCRScheduleSubheadingPartChar">
    <w:name w:val="HCR Schedule Sub heading Part Char"/>
    <w:basedOn w:val="DefaultParagraphFont"/>
    <w:link w:val="HCRScheduleSubheadingPart"/>
    <w:rsid w:val="004574DE"/>
    <w:rPr>
      <w:rFonts w:ascii="Arial Bold" w:hAnsi="Arial Bold"/>
      <w:b/>
    </w:rPr>
  </w:style>
  <w:style w:type="paragraph" w:customStyle="1" w:styleId="HCRScheduleTitle">
    <w:name w:val="HCR Schedule Title"/>
    <w:basedOn w:val="Normal"/>
    <w:next w:val="HCRScheduleSubheadingPart"/>
    <w:link w:val="HCRScheduleTitleChar"/>
    <w:qFormat/>
    <w:rsid w:val="00BF6917"/>
    <w:pPr>
      <w:pageBreakBefore/>
      <w:jc w:val="center"/>
    </w:pPr>
    <w:rPr>
      <w:b/>
      <w:caps/>
      <w:color w:val="00505E"/>
    </w:rPr>
  </w:style>
  <w:style w:type="character" w:customStyle="1" w:styleId="HCRScheduleTitleChar">
    <w:name w:val="HCR Schedule Title Char"/>
    <w:basedOn w:val="DefaultParagraphFont"/>
    <w:link w:val="HCRScheduleTitle"/>
    <w:rsid w:val="00BF6917"/>
    <w:rPr>
      <w:b/>
      <w:caps/>
      <w:color w:val="00505E"/>
    </w:rPr>
  </w:style>
  <w:style w:type="character" w:customStyle="1" w:styleId="Heading1Char">
    <w:name w:val="Heading 1 Char"/>
    <w:basedOn w:val="DefaultParagraphFont"/>
    <w:link w:val="Heading1"/>
    <w:uiPriority w:val="9"/>
    <w:rsid w:val="006B74B4"/>
    <w:rPr>
      <w:rFonts w:ascii="Arial Bold" w:eastAsiaTheme="majorEastAsia" w:hAnsi="Arial Bold" w:cstheme="majorBidi"/>
      <w:b/>
      <w:caps/>
      <w:color w:val="0A6071"/>
      <w:szCs w:val="32"/>
    </w:rPr>
  </w:style>
  <w:style w:type="character" w:customStyle="1" w:styleId="Heading2Char">
    <w:name w:val="Heading 2 Char"/>
    <w:basedOn w:val="DefaultParagraphFont"/>
    <w:link w:val="Heading2"/>
    <w:uiPriority w:val="9"/>
    <w:rsid w:val="00757C00"/>
    <w:rPr>
      <w:rFonts w:ascii="Arial" w:eastAsiaTheme="majorEastAsia" w:hAnsi="Arial" w:cstheme="majorBidi"/>
      <w:szCs w:val="26"/>
    </w:rPr>
  </w:style>
  <w:style w:type="character" w:customStyle="1" w:styleId="Heading3Char">
    <w:name w:val="Heading 3 Char"/>
    <w:basedOn w:val="DefaultParagraphFont"/>
    <w:link w:val="Heading3"/>
    <w:uiPriority w:val="9"/>
    <w:rsid w:val="009C1EA9"/>
    <w:rPr>
      <w:rFonts w:ascii="Arial" w:eastAsiaTheme="majorEastAsia" w:hAnsi="Arial" w:cstheme="majorBidi"/>
      <w:szCs w:val="24"/>
    </w:rPr>
  </w:style>
  <w:style w:type="character" w:customStyle="1" w:styleId="Heading4Char">
    <w:name w:val="Heading 4 Char"/>
    <w:basedOn w:val="DefaultParagraphFont"/>
    <w:link w:val="Heading4"/>
    <w:uiPriority w:val="9"/>
    <w:rsid w:val="00757C00"/>
    <w:rPr>
      <w:rFonts w:ascii="Arial" w:eastAsiaTheme="majorEastAsia" w:hAnsi="Arial" w:cstheme="majorBidi"/>
      <w:iCs/>
    </w:rPr>
  </w:style>
  <w:style w:type="character" w:customStyle="1" w:styleId="Heading5Char">
    <w:name w:val="Heading 5 Char"/>
    <w:basedOn w:val="DefaultParagraphFont"/>
    <w:link w:val="Heading5"/>
    <w:uiPriority w:val="9"/>
    <w:rsid w:val="00757C00"/>
    <w:rPr>
      <w:rFonts w:ascii="Arial" w:eastAsiaTheme="majorEastAsia" w:hAnsi="Arial" w:cstheme="majorBidi"/>
    </w:rPr>
  </w:style>
  <w:style w:type="character" w:customStyle="1" w:styleId="Heading6Char">
    <w:name w:val="Heading 6 Char"/>
    <w:basedOn w:val="DefaultParagraphFont"/>
    <w:link w:val="Heading6"/>
    <w:uiPriority w:val="9"/>
    <w:rsid w:val="00757C00"/>
    <w:rPr>
      <w:rFonts w:ascii="Arial" w:eastAsiaTheme="majorEastAsia" w:hAnsi="Arial" w:cstheme="majorBidi"/>
    </w:rPr>
  </w:style>
  <w:style w:type="character" w:customStyle="1" w:styleId="Heading7Char">
    <w:name w:val="Heading 7 Char"/>
    <w:basedOn w:val="DefaultParagraphFont"/>
    <w:link w:val="Heading7"/>
    <w:uiPriority w:val="9"/>
    <w:rsid w:val="00757C00"/>
    <w:rPr>
      <w:rFonts w:ascii="Arial" w:eastAsiaTheme="majorEastAsia" w:hAnsi="Arial" w:cstheme="majorBidi"/>
      <w:iCs/>
    </w:rPr>
  </w:style>
  <w:style w:type="paragraph" w:styleId="Title">
    <w:name w:val="Title"/>
    <w:basedOn w:val="Normal"/>
    <w:next w:val="Normal"/>
    <w:link w:val="TitleChar"/>
    <w:uiPriority w:val="10"/>
    <w:qFormat/>
    <w:rsid w:val="00BF6917"/>
    <w:pPr>
      <w:spacing w:after="0"/>
      <w:contextualSpacing/>
    </w:pPr>
    <w:rPr>
      <w:rFonts w:ascii="Arial" w:eastAsiaTheme="majorEastAsia" w:hAnsi="Arial" w:cstheme="majorBidi"/>
      <w:b/>
      <w:color w:val="00505E"/>
      <w:spacing w:val="-10"/>
      <w:kern w:val="28"/>
      <w:sz w:val="28"/>
      <w:szCs w:val="56"/>
    </w:rPr>
  </w:style>
  <w:style w:type="character" w:customStyle="1" w:styleId="TitleChar">
    <w:name w:val="Title Char"/>
    <w:basedOn w:val="DefaultParagraphFont"/>
    <w:link w:val="Title"/>
    <w:uiPriority w:val="10"/>
    <w:rsid w:val="00BF6917"/>
    <w:rPr>
      <w:rFonts w:ascii="Arial" w:eastAsiaTheme="majorEastAsia" w:hAnsi="Arial" w:cstheme="majorBidi"/>
      <w:b/>
      <w:color w:val="00505E"/>
      <w:spacing w:val="-10"/>
      <w:kern w:val="28"/>
      <w:sz w:val="28"/>
      <w:szCs w:val="56"/>
    </w:rPr>
  </w:style>
  <w:style w:type="paragraph" w:customStyle="1" w:styleId="Level1Heading">
    <w:name w:val="Level 1 Heading"/>
    <w:basedOn w:val="Normal"/>
    <w:link w:val="Level1HeadingCar"/>
    <w:uiPriority w:val="99"/>
    <w:rsid w:val="00F825FC"/>
    <w:pPr>
      <w:keepNext/>
      <w:numPr>
        <w:numId w:val="41"/>
      </w:numPr>
      <w:tabs>
        <w:tab w:val="clear" w:pos="720"/>
        <w:tab w:val="num" w:pos="360"/>
      </w:tabs>
      <w:spacing w:before="120" w:after="120"/>
      <w:ind w:firstLine="0"/>
      <w:outlineLvl w:val="2"/>
    </w:pPr>
    <w:rPr>
      <w:rFonts w:ascii="Calibri" w:eastAsia="Calibri" w:hAnsi="Calibri" w:cs="Calibri"/>
      <w:b/>
      <w:sz w:val="20"/>
      <w:szCs w:val="20"/>
      <w:lang w:eastAsia="en-GB"/>
    </w:rPr>
  </w:style>
  <w:style w:type="paragraph" w:customStyle="1" w:styleId="Level2Number">
    <w:name w:val="Level 2 Number"/>
    <w:basedOn w:val="BodyText2"/>
    <w:link w:val="Level2NumberCar"/>
    <w:uiPriority w:val="99"/>
    <w:rsid w:val="00F825FC"/>
    <w:pPr>
      <w:numPr>
        <w:ilvl w:val="1"/>
        <w:numId w:val="41"/>
      </w:numPr>
      <w:tabs>
        <w:tab w:val="clear" w:pos="720"/>
        <w:tab w:val="num" w:pos="360"/>
      </w:tabs>
      <w:spacing w:before="120" w:line="240" w:lineRule="auto"/>
      <w:ind w:left="0" w:firstLine="0"/>
    </w:pPr>
    <w:rPr>
      <w:rFonts w:ascii="Calibri" w:eastAsia="Times New Roman" w:hAnsi="Calibri" w:cs="Calibri"/>
      <w:sz w:val="20"/>
      <w:szCs w:val="20"/>
      <w:lang w:eastAsia="en-GB"/>
    </w:rPr>
  </w:style>
  <w:style w:type="paragraph" w:customStyle="1" w:styleId="Level3Number">
    <w:name w:val="Level 3 Number"/>
    <w:basedOn w:val="BodyText3"/>
    <w:link w:val="Level3NumberCar"/>
    <w:uiPriority w:val="99"/>
    <w:rsid w:val="00F825FC"/>
    <w:pPr>
      <w:numPr>
        <w:ilvl w:val="2"/>
        <w:numId w:val="41"/>
      </w:numPr>
      <w:tabs>
        <w:tab w:val="clear" w:pos="1440"/>
        <w:tab w:val="num" w:pos="360"/>
      </w:tabs>
      <w:ind w:left="0" w:firstLine="0"/>
    </w:pPr>
    <w:rPr>
      <w:rFonts w:ascii="Calibri" w:eastAsia="Times New Roman" w:hAnsi="Calibri" w:cs="Calibri"/>
      <w:sz w:val="20"/>
      <w:szCs w:val="20"/>
      <w:lang w:eastAsia="en-GB"/>
    </w:rPr>
  </w:style>
  <w:style w:type="paragraph" w:customStyle="1" w:styleId="Level4Number">
    <w:name w:val="Level 4 Number"/>
    <w:basedOn w:val="Normal"/>
    <w:rsid w:val="00F825FC"/>
    <w:pPr>
      <w:numPr>
        <w:ilvl w:val="3"/>
        <w:numId w:val="41"/>
      </w:numPr>
      <w:spacing w:after="60"/>
    </w:pPr>
    <w:rPr>
      <w:rFonts w:ascii="Calibri" w:eastAsia="Times New Roman" w:hAnsi="Calibri" w:cs="Calibri"/>
      <w:sz w:val="20"/>
      <w:szCs w:val="20"/>
      <w:lang w:eastAsia="en-GB"/>
    </w:rPr>
  </w:style>
  <w:style w:type="paragraph" w:customStyle="1" w:styleId="Level5Number">
    <w:name w:val="Level 5 Number"/>
    <w:basedOn w:val="Normal"/>
    <w:rsid w:val="00F825FC"/>
    <w:pPr>
      <w:numPr>
        <w:ilvl w:val="4"/>
        <w:numId w:val="41"/>
      </w:numPr>
      <w:spacing w:after="60"/>
    </w:pPr>
    <w:rPr>
      <w:rFonts w:ascii="Calibri" w:eastAsia="Times New Roman" w:hAnsi="Calibri" w:cs="Calibri"/>
      <w:sz w:val="20"/>
      <w:szCs w:val="20"/>
      <w:lang w:eastAsia="en-GB"/>
    </w:rPr>
  </w:style>
  <w:style w:type="paragraph" w:customStyle="1" w:styleId="Level6Number">
    <w:name w:val="Level 6 Number"/>
    <w:basedOn w:val="Normal"/>
    <w:rsid w:val="00F825FC"/>
    <w:pPr>
      <w:numPr>
        <w:ilvl w:val="5"/>
        <w:numId w:val="41"/>
      </w:numPr>
      <w:spacing w:after="60"/>
    </w:pPr>
    <w:rPr>
      <w:rFonts w:ascii="Calibri" w:eastAsia="Times New Roman" w:hAnsi="Calibri" w:cs="Calibri"/>
      <w:sz w:val="20"/>
      <w:szCs w:val="20"/>
      <w:lang w:eastAsia="en-GB"/>
    </w:rPr>
  </w:style>
  <w:style w:type="paragraph" w:customStyle="1" w:styleId="Level7Number">
    <w:name w:val="Level 7 Number"/>
    <w:basedOn w:val="Normal"/>
    <w:rsid w:val="00F825FC"/>
    <w:pPr>
      <w:numPr>
        <w:ilvl w:val="6"/>
        <w:numId w:val="41"/>
      </w:numPr>
      <w:spacing w:after="60"/>
    </w:pPr>
    <w:rPr>
      <w:rFonts w:ascii="Calibri" w:eastAsia="Times New Roman" w:hAnsi="Calibri" w:cs="Calibri"/>
      <w:sz w:val="20"/>
      <w:szCs w:val="20"/>
      <w:lang w:eastAsia="en-GB"/>
    </w:rPr>
  </w:style>
  <w:style w:type="paragraph" w:customStyle="1" w:styleId="TableDefListParagraph">
    <w:name w:val="TableDefList Paragraph"/>
    <w:basedOn w:val="BodyText"/>
    <w:rsid w:val="00F825FC"/>
    <w:pPr>
      <w:numPr>
        <w:numId w:val="42"/>
      </w:numPr>
      <w:tabs>
        <w:tab w:val="num" w:pos="360"/>
      </w:tabs>
      <w:spacing w:before="120"/>
      <w:ind w:left="1009" w:hanging="1009"/>
    </w:pPr>
    <w:rPr>
      <w:rFonts w:ascii="Calibri" w:eastAsia="Calibri" w:hAnsi="Calibri" w:cs="Calibri"/>
      <w:sz w:val="20"/>
      <w:szCs w:val="20"/>
      <w:lang w:eastAsia="en-GB"/>
    </w:rPr>
  </w:style>
  <w:style w:type="paragraph" w:customStyle="1" w:styleId="TableDefListParagraph1">
    <w:name w:val="TableDefList Paragraph 1"/>
    <w:basedOn w:val="BodyText"/>
    <w:rsid w:val="00F825FC"/>
    <w:pPr>
      <w:numPr>
        <w:ilvl w:val="1"/>
        <w:numId w:val="42"/>
      </w:numPr>
      <w:tabs>
        <w:tab w:val="clear" w:pos="720"/>
        <w:tab w:val="num" w:pos="360"/>
      </w:tabs>
      <w:spacing w:before="120"/>
      <w:ind w:left="0" w:firstLine="0"/>
    </w:pPr>
    <w:rPr>
      <w:rFonts w:ascii="Calibri" w:eastAsia="Calibri" w:hAnsi="Calibri" w:cs="Calibri"/>
      <w:sz w:val="20"/>
      <w:szCs w:val="20"/>
      <w:lang w:eastAsia="en-GB"/>
    </w:rPr>
  </w:style>
  <w:style w:type="paragraph" w:customStyle="1" w:styleId="TableDefListParagraph2">
    <w:name w:val="TableDefList Paragraph 2"/>
    <w:basedOn w:val="TableDefListParagraph"/>
    <w:rsid w:val="00F825FC"/>
    <w:pPr>
      <w:numPr>
        <w:ilvl w:val="2"/>
      </w:numPr>
      <w:tabs>
        <w:tab w:val="clear" w:pos="1440"/>
        <w:tab w:val="num" w:pos="360"/>
      </w:tabs>
      <w:ind w:left="1009"/>
    </w:pPr>
  </w:style>
  <w:style w:type="paragraph" w:styleId="BodyText2">
    <w:name w:val="Body Text 2"/>
    <w:basedOn w:val="Normal"/>
    <w:link w:val="BodyText2Char"/>
    <w:uiPriority w:val="99"/>
    <w:semiHidden/>
    <w:unhideWhenUsed/>
    <w:rsid w:val="00F825FC"/>
    <w:pPr>
      <w:spacing w:after="120" w:line="480" w:lineRule="auto"/>
    </w:pPr>
  </w:style>
  <w:style w:type="character" w:customStyle="1" w:styleId="BodyText2Char">
    <w:name w:val="Body Text 2 Char"/>
    <w:basedOn w:val="DefaultParagraphFont"/>
    <w:link w:val="BodyText2"/>
    <w:uiPriority w:val="99"/>
    <w:semiHidden/>
    <w:rsid w:val="00F825FC"/>
  </w:style>
  <w:style w:type="paragraph" w:styleId="BodyText3">
    <w:name w:val="Body Text 3"/>
    <w:basedOn w:val="Normal"/>
    <w:link w:val="BodyText3Char"/>
    <w:uiPriority w:val="99"/>
    <w:semiHidden/>
    <w:unhideWhenUsed/>
    <w:rsid w:val="00F825FC"/>
    <w:pPr>
      <w:spacing w:after="120"/>
    </w:pPr>
    <w:rPr>
      <w:sz w:val="16"/>
      <w:szCs w:val="16"/>
    </w:rPr>
  </w:style>
  <w:style w:type="character" w:customStyle="1" w:styleId="BodyText3Char">
    <w:name w:val="Body Text 3 Char"/>
    <w:basedOn w:val="DefaultParagraphFont"/>
    <w:link w:val="BodyText3"/>
    <w:uiPriority w:val="99"/>
    <w:semiHidden/>
    <w:rsid w:val="00F825FC"/>
    <w:rPr>
      <w:sz w:val="16"/>
      <w:szCs w:val="16"/>
    </w:rPr>
  </w:style>
  <w:style w:type="paragraph" w:styleId="BodyText">
    <w:name w:val="Body Text"/>
    <w:basedOn w:val="Normal"/>
    <w:link w:val="BodyTextChar"/>
    <w:uiPriority w:val="99"/>
    <w:semiHidden/>
    <w:unhideWhenUsed/>
    <w:rsid w:val="00F825FC"/>
    <w:pPr>
      <w:spacing w:after="120"/>
    </w:pPr>
  </w:style>
  <w:style w:type="character" w:customStyle="1" w:styleId="BodyTextChar">
    <w:name w:val="Body Text Char"/>
    <w:basedOn w:val="DefaultParagraphFont"/>
    <w:link w:val="BodyText"/>
    <w:uiPriority w:val="99"/>
    <w:semiHidden/>
    <w:rsid w:val="00F825FC"/>
  </w:style>
  <w:style w:type="paragraph" w:customStyle="1" w:styleId="HCRNormalDocumentText">
    <w:name w:val="HCR Normal Document Text"/>
    <w:basedOn w:val="HCRDocumentBody"/>
    <w:link w:val="HCRNormalDocumentTextChar"/>
    <w:qFormat/>
    <w:rsid w:val="00F825FC"/>
    <w:pPr>
      <w:ind w:left="0"/>
    </w:pPr>
  </w:style>
  <w:style w:type="paragraph" w:customStyle="1" w:styleId="HCRTitleforDocuments">
    <w:name w:val="HCR Title for Documents"/>
    <w:basedOn w:val="HCRNormalDocumentText"/>
    <w:next w:val="HCRNormalDocumentText"/>
    <w:qFormat/>
    <w:rsid w:val="00F825FC"/>
    <w:pPr>
      <w:spacing w:before="240"/>
    </w:pPr>
    <w:rPr>
      <w:b/>
      <w:color w:val="0A6071"/>
    </w:rPr>
  </w:style>
  <w:style w:type="character" w:customStyle="1" w:styleId="HCRNormalDocumentTextChar">
    <w:name w:val="HCR Normal Document Text Char"/>
    <w:basedOn w:val="HCRDocumentBodyChar"/>
    <w:link w:val="HCRNormalDocumentText"/>
    <w:rsid w:val="00F825FC"/>
    <w:rPr>
      <w:rFonts w:ascii="Arial" w:hAnsi="Arial"/>
    </w:rPr>
  </w:style>
  <w:style w:type="paragraph" w:customStyle="1" w:styleId="HCRDocumentBodyinBold">
    <w:name w:val="HCR Document Body in Bold"/>
    <w:basedOn w:val="HCRDocumentBody"/>
    <w:link w:val="HCRDocumentBodyinBoldChar"/>
    <w:qFormat/>
    <w:rsid w:val="00F825FC"/>
    <w:rPr>
      <w:b/>
    </w:rPr>
  </w:style>
  <w:style w:type="character" w:customStyle="1" w:styleId="BodyDefinitionTerm">
    <w:name w:val="Body Definition Term"/>
    <w:basedOn w:val="BodyTextChar"/>
    <w:rsid w:val="00757C00"/>
  </w:style>
  <w:style w:type="character" w:customStyle="1" w:styleId="HCRDocumentBodyinBoldChar">
    <w:name w:val="HCR Document Body in Bold Char"/>
    <w:basedOn w:val="HCRDocumentBodyChar"/>
    <w:link w:val="HCRDocumentBodyinBold"/>
    <w:rsid w:val="00F825FC"/>
    <w:rPr>
      <w:rFonts w:ascii="Arial" w:hAnsi="Arial"/>
      <w:b/>
    </w:rPr>
  </w:style>
  <w:style w:type="character" w:customStyle="1" w:styleId="InsertText">
    <w:name w:val="Insert Text"/>
    <w:basedOn w:val="BodyTextChar"/>
    <w:rsid w:val="00757C00"/>
    <w:rPr>
      <w:rFonts w:cs="Times New Roman"/>
      <w:i/>
    </w:rPr>
  </w:style>
  <w:style w:type="character" w:customStyle="1" w:styleId="AlternativeText">
    <w:name w:val="Alternative Text"/>
    <w:basedOn w:val="BodyTextChar"/>
    <w:rsid w:val="00757C00"/>
    <w:rPr>
      <w:rFonts w:cs="Times New Roman"/>
    </w:rPr>
  </w:style>
  <w:style w:type="character" w:styleId="Strong">
    <w:name w:val="Strong"/>
    <w:basedOn w:val="BodyTextChar"/>
    <w:rsid w:val="00757C00"/>
    <w:rPr>
      <w:b/>
    </w:rPr>
  </w:style>
  <w:style w:type="paragraph" w:customStyle="1" w:styleId="Schedule">
    <w:name w:val="Schedule"/>
    <w:basedOn w:val="BodyText"/>
    <w:next w:val="BodyText"/>
    <w:rsid w:val="00757C00"/>
    <w:pPr>
      <w:pageBreakBefore/>
      <w:numPr>
        <w:numId w:val="45"/>
      </w:numPr>
      <w:pBdr>
        <w:bottom w:val="single" w:sz="4" w:space="1" w:color="7F7F7F"/>
      </w:pBdr>
      <w:tabs>
        <w:tab w:val="num" w:pos="360"/>
      </w:tabs>
      <w:spacing w:before="240" w:after="240"/>
      <w:jc w:val="center"/>
      <w:outlineLvl w:val="0"/>
    </w:pPr>
    <w:rPr>
      <w:rFonts w:ascii="Calibri" w:eastAsia="Calibri" w:hAnsi="Calibri" w:cs="Calibri"/>
      <w:caps/>
      <w:color w:val="808080"/>
      <w:sz w:val="28"/>
      <w:szCs w:val="28"/>
      <w:lang w:eastAsia="en-GB"/>
    </w:rPr>
  </w:style>
  <w:style w:type="paragraph" w:customStyle="1" w:styleId="Part">
    <w:name w:val="Part"/>
    <w:basedOn w:val="Normal"/>
    <w:next w:val="BodyText"/>
    <w:rsid w:val="00757C00"/>
    <w:pPr>
      <w:keepNext/>
      <w:numPr>
        <w:ilvl w:val="1"/>
        <w:numId w:val="45"/>
      </w:numPr>
      <w:spacing w:before="240" w:after="120"/>
      <w:outlineLvl w:val="1"/>
    </w:pPr>
    <w:rPr>
      <w:rFonts w:ascii="Calibri" w:eastAsia="Times New Roman" w:hAnsi="Calibri" w:cs="Calibri"/>
      <w:b/>
      <w:color w:val="4B4B4B"/>
      <w:sz w:val="32"/>
      <w:szCs w:val="32"/>
      <w:lang w:eastAsia="en-GB"/>
    </w:rPr>
  </w:style>
  <w:style w:type="paragraph" w:customStyle="1" w:styleId="Sch1Heading">
    <w:name w:val="Sch 1 Heading"/>
    <w:basedOn w:val="Normal"/>
    <w:rsid w:val="00757C00"/>
    <w:pPr>
      <w:keepNext/>
      <w:numPr>
        <w:ilvl w:val="2"/>
        <w:numId w:val="45"/>
      </w:numPr>
      <w:spacing w:before="120" w:after="120"/>
    </w:pPr>
    <w:rPr>
      <w:rFonts w:ascii="Calibri" w:eastAsia="Times New Roman" w:hAnsi="Calibri" w:cs="Calibri"/>
      <w:b/>
      <w:sz w:val="20"/>
      <w:szCs w:val="20"/>
      <w:lang w:eastAsia="en-GB"/>
    </w:rPr>
  </w:style>
  <w:style w:type="paragraph" w:customStyle="1" w:styleId="Sch2Number">
    <w:name w:val="Sch 2 Number"/>
    <w:basedOn w:val="BodyText2"/>
    <w:rsid w:val="00757C00"/>
    <w:pPr>
      <w:numPr>
        <w:ilvl w:val="3"/>
        <w:numId w:val="45"/>
      </w:numPr>
      <w:tabs>
        <w:tab w:val="clear" w:pos="720"/>
        <w:tab w:val="num" w:pos="360"/>
      </w:tabs>
      <w:spacing w:before="120" w:line="240" w:lineRule="auto"/>
      <w:ind w:left="0" w:firstLine="0"/>
    </w:pPr>
    <w:rPr>
      <w:rFonts w:ascii="Calibri" w:eastAsia="Times New Roman" w:hAnsi="Calibri" w:cs="Calibri"/>
      <w:sz w:val="20"/>
      <w:szCs w:val="20"/>
      <w:lang w:eastAsia="en-GB"/>
    </w:rPr>
  </w:style>
  <w:style w:type="paragraph" w:customStyle="1" w:styleId="Sch3Number">
    <w:name w:val="Sch 3 Number"/>
    <w:basedOn w:val="BodyText3"/>
    <w:rsid w:val="00757C00"/>
    <w:pPr>
      <w:numPr>
        <w:ilvl w:val="4"/>
        <w:numId w:val="45"/>
      </w:numPr>
      <w:tabs>
        <w:tab w:val="clear" w:pos="1440"/>
        <w:tab w:val="num" w:pos="360"/>
      </w:tabs>
      <w:ind w:left="0" w:firstLine="0"/>
    </w:pPr>
    <w:rPr>
      <w:rFonts w:ascii="Calibri" w:eastAsia="Times New Roman" w:hAnsi="Calibri" w:cs="Calibri"/>
      <w:sz w:val="20"/>
      <w:szCs w:val="20"/>
      <w:lang w:eastAsia="en-GB"/>
    </w:rPr>
  </w:style>
  <w:style w:type="paragraph" w:customStyle="1" w:styleId="Sch4Number">
    <w:name w:val="Sch 4 Number"/>
    <w:basedOn w:val="Normal"/>
    <w:rsid w:val="00757C00"/>
    <w:pPr>
      <w:numPr>
        <w:ilvl w:val="5"/>
        <w:numId w:val="45"/>
      </w:numPr>
      <w:spacing w:after="60"/>
    </w:pPr>
    <w:rPr>
      <w:rFonts w:ascii="Calibri" w:eastAsia="Times New Roman" w:hAnsi="Calibri" w:cs="Calibri"/>
      <w:sz w:val="20"/>
      <w:szCs w:val="20"/>
      <w:lang w:eastAsia="en-GB"/>
    </w:rPr>
  </w:style>
  <w:style w:type="paragraph" w:customStyle="1" w:styleId="Sch5Number">
    <w:name w:val="Sch 5 Number"/>
    <w:basedOn w:val="Normal"/>
    <w:rsid w:val="00757C00"/>
    <w:pPr>
      <w:numPr>
        <w:ilvl w:val="6"/>
        <w:numId w:val="45"/>
      </w:numPr>
      <w:spacing w:after="60"/>
    </w:pPr>
    <w:rPr>
      <w:rFonts w:ascii="Calibri" w:eastAsia="Times New Roman" w:hAnsi="Calibri" w:cs="Calibri"/>
      <w:sz w:val="20"/>
      <w:szCs w:val="20"/>
      <w:lang w:eastAsia="en-GB"/>
    </w:rPr>
  </w:style>
  <w:style w:type="paragraph" w:customStyle="1" w:styleId="Sch6Number">
    <w:name w:val="Sch 6 Number"/>
    <w:basedOn w:val="Normal"/>
    <w:rsid w:val="00757C00"/>
    <w:pPr>
      <w:numPr>
        <w:ilvl w:val="7"/>
        <w:numId w:val="45"/>
      </w:numPr>
      <w:spacing w:after="60"/>
    </w:pPr>
    <w:rPr>
      <w:rFonts w:ascii="Calibri" w:eastAsia="Times New Roman" w:hAnsi="Calibri" w:cs="Calibri"/>
      <w:sz w:val="20"/>
      <w:szCs w:val="20"/>
      <w:lang w:eastAsia="en-GB"/>
    </w:rPr>
  </w:style>
  <w:style w:type="paragraph" w:customStyle="1" w:styleId="Sch7Number">
    <w:name w:val="Sch 7 Number"/>
    <w:basedOn w:val="Normal"/>
    <w:rsid w:val="00757C00"/>
    <w:pPr>
      <w:numPr>
        <w:ilvl w:val="8"/>
        <w:numId w:val="45"/>
      </w:numPr>
      <w:spacing w:after="60"/>
    </w:pPr>
    <w:rPr>
      <w:rFonts w:ascii="Calibri" w:eastAsia="Times New Roman" w:hAnsi="Calibri" w:cs="Calibri"/>
      <w:sz w:val="20"/>
      <w:szCs w:val="20"/>
      <w:lang w:eastAsia="en-GB"/>
    </w:rPr>
  </w:style>
  <w:style w:type="paragraph" w:styleId="Header">
    <w:name w:val="header"/>
    <w:basedOn w:val="Normal"/>
    <w:link w:val="HeaderChar"/>
    <w:uiPriority w:val="99"/>
    <w:unhideWhenUsed/>
    <w:rsid w:val="00757C00"/>
    <w:pPr>
      <w:tabs>
        <w:tab w:val="center" w:pos="4513"/>
        <w:tab w:val="right" w:pos="9026"/>
      </w:tabs>
      <w:spacing w:after="0"/>
    </w:pPr>
  </w:style>
  <w:style w:type="character" w:customStyle="1" w:styleId="HeaderChar">
    <w:name w:val="Header Char"/>
    <w:basedOn w:val="DefaultParagraphFont"/>
    <w:link w:val="Header"/>
    <w:uiPriority w:val="99"/>
    <w:rsid w:val="00757C00"/>
  </w:style>
  <w:style w:type="paragraph" w:styleId="Footer">
    <w:name w:val="footer"/>
    <w:basedOn w:val="Normal"/>
    <w:link w:val="FooterChar"/>
    <w:uiPriority w:val="99"/>
    <w:unhideWhenUsed/>
    <w:rsid w:val="00757C00"/>
    <w:pPr>
      <w:tabs>
        <w:tab w:val="center" w:pos="4513"/>
        <w:tab w:val="right" w:pos="9026"/>
      </w:tabs>
      <w:spacing w:after="0"/>
    </w:pPr>
  </w:style>
  <w:style w:type="character" w:customStyle="1" w:styleId="FooterChar">
    <w:name w:val="Footer Char"/>
    <w:basedOn w:val="DefaultParagraphFont"/>
    <w:link w:val="Footer"/>
    <w:uiPriority w:val="99"/>
    <w:rsid w:val="00757C00"/>
  </w:style>
  <w:style w:type="character" w:customStyle="1" w:styleId="Heading8Char">
    <w:name w:val="Heading 8 Char"/>
    <w:basedOn w:val="DefaultParagraphFont"/>
    <w:link w:val="Heading8"/>
    <w:uiPriority w:val="9"/>
    <w:rsid w:val="00757C00"/>
    <w:rPr>
      <w:rFonts w:asciiTheme="majorHAnsi" w:eastAsiaTheme="majorEastAsia" w:hAnsiTheme="majorHAnsi" w:cstheme="majorBidi"/>
      <w:color w:val="272727" w:themeColor="text1" w:themeTint="D8"/>
      <w:szCs w:val="21"/>
    </w:rPr>
  </w:style>
  <w:style w:type="character" w:styleId="Hyperlink">
    <w:name w:val="Hyperlink"/>
    <w:basedOn w:val="DefaultParagraphFont"/>
    <w:uiPriority w:val="99"/>
    <w:unhideWhenUsed/>
    <w:rsid w:val="009C1EA9"/>
    <w:rPr>
      <w:color w:val="0563C1" w:themeColor="hyperlink"/>
      <w:u w:val="single"/>
    </w:rPr>
  </w:style>
  <w:style w:type="paragraph" w:styleId="TOC1">
    <w:name w:val="toc 1"/>
    <w:basedOn w:val="Normal"/>
    <w:next w:val="Normal"/>
    <w:autoRedefine/>
    <w:uiPriority w:val="39"/>
    <w:unhideWhenUsed/>
    <w:rsid w:val="009C1EA9"/>
    <w:pPr>
      <w:tabs>
        <w:tab w:val="left" w:pos="440"/>
        <w:tab w:val="right" w:leader="dot" w:pos="9742"/>
      </w:tabs>
      <w:spacing w:after="100" w:line="259" w:lineRule="auto"/>
    </w:pPr>
  </w:style>
  <w:style w:type="paragraph" w:customStyle="1" w:styleId="HCRScheduleNumber2">
    <w:name w:val="HCR Schedule Number 2"/>
    <w:basedOn w:val="HCRScheduleNumber1"/>
    <w:link w:val="HCRScheduleNumber2Char"/>
    <w:qFormat/>
    <w:rsid w:val="00D56FC7"/>
    <w:pPr>
      <w:numPr>
        <w:ilvl w:val="1"/>
        <w:numId w:val="1"/>
      </w:numPr>
      <w:jc w:val="both"/>
    </w:pPr>
  </w:style>
  <w:style w:type="character" w:customStyle="1" w:styleId="HCRScheduleNumber2Char">
    <w:name w:val="HCR Schedule Number 2 Char"/>
    <w:basedOn w:val="HCRScheduleNumber1Char"/>
    <w:link w:val="HCRScheduleNumber2"/>
    <w:rsid w:val="00D56FC7"/>
  </w:style>
  <w:style w:type="paragraph" w:customStyle="1" w:styleId="BodyTextforDocuments">
    <w:name w:val="Body Text for Documents"/>
    <w:basedOn w:val="Normal"/>
    <w:link w:val="BodyTextforDocumentsChar"/>
    <w:qFormat/>
    <w:rsid w:val="009C1EA9"/>
    <w:pPr>
      <w:spacing w:line="360" w:lineRule="auto"/>
      <w:ind w:left="1009"/>
      <w:jc w:val="both"/>
    </w:pPr>
    <w:rPr>
      <w:rFonts w:ascii="Arial" w:hAnsi="Arial"/>
    </w:rPr>
  </w:style>
  <w:style w:type="character" w:customStyle="1" w:styleId="BodyTextforDocumentsChar">
    <w:name w:val="Body Text for Documents Char"/>
    <w:basedOn w:val="DefaultParagraphFont"/>
    <w:link w:val="BodyTextforDocuments"/>
    <w:rsid w:val="009C1EA9"/>
    <w:rPr>
      <w:rFonts w:ascii="Arial" w:hAnsi="Arial"/>
    </w:rPr>
  </w:style>
  <w:style w:type="paragraph" w:customStyle="1" w:styleId="DocumentName">
    <w:name w:val="Document Name"/>
    <w:link w:val="DocumentNameCar"/>
    <w:uiPriority w:val="99"/>
    <w:semiHidden/>
    <w:unhideWhenUsed/>
    <w:rsid w:val="00BD1896"/>
    <w:pPr>
      <w:spacing w:after="200" w:line="276" w:lineRule="auto"/>
      <w:jc w:val="center"/>
    </w:pPr>
    <w:rPr>
      <w:rFonts w:ascii="Verdana" w:eastAsia="Times New Roman" w:hAnsi="Verdana" w:cs="Verdana"/>
      <w:b/>
      <w:color w:val="000000"/>
      <w:sz w:val="28"/>
      <w:lang w:val="en-US"/>
    </w:rPr>
  </w:style>
  <w:style w:type="character" w:customStyle="1" w:styleId="DocumentNameCar">
    <w:name w:val="Document NameCar"/>
    <w:link w:val="DocumentName"/>
    <w:uiPriority w:val="99"/>
    <w:semiHidden/>
    <w:unhideWhenUsed/>
    <w:locked/>
    <w:rsid w:val="00BD1896"/>
    <w:rPr>
      <w:rFonts w:ascii="Verdana" w:eastAsia="Times New Roman" w:hAnsi="Verdana" w:cs="Verdana"/>
      <w:b/>
      <w:color w:val="000000"/>
      <w:sz w:val="28"/>
      <w:lang w:val="en-US"/>
    </w:rPr>
  </w:style>
  <w:style w:type="character" w:customStyle="1" w:styleId="Level1HeadingCar">
    <w:name w:val="Level 1 HeadingCar"/>
    <w:link w:val="Level1Heading"/>
    <w:uiPriority w:val="99"/>
    <w:unhideWhenUsed/>
    <w:locked/>
    <w:rsid w:val="00BD1896"/>
    <w:rPr>
      <w:rFonts w:ascii="Calibri" w:eastAsia="Calibri" w:hAnsi="Calibri" w:cs="Calibri"/>
      <w:b/>
      <w:sz w:val="20"/>
      <w:szCs w:val="20"/>
      <w:lang w:eastAsia="en-GB"/>
    </w:rPr>
  </w:style>
  <w:style w:type="character" w:customStyle="1" w:styleId="Level2NumberCar">
    <w:name w:val="Level 2 NumberCar"/>
    <w:link w:val="Level2Number"/>
    <w:uiPriority w:val="99"/>
    <w:unhideWhenUsed/>
    <w:locked/>
    <w:rsid w:val="00BD1896"/>
    <w:rPr>
      <w:rFonts w:ascii="Calibri" w:eastAsia="Times New Roman" w:hAnsi="Calibri" w:cs="Calibri"/>
      <w:sz w:val="20"/>
      <w:szCs w:val="20"/>
      <w:lang w:eastAsia="en-GB"/>
    </w:rPr>
  </w:style>
  <w:style w:type="character" w:customStyle="1" w:styleId="Level3NumberCar">
    <w:name w:val="Level 3 NumberCar"/>
    <w:link w:val="Level3Number"/>
    <w:uiPriority w:val="99"/>
    <w:unhideWhenUsed/>
    <w:locked/>
    <w:rsid w:val="00BD1896"/>
    <w:rPr>
      <w:rFonts w:ascii="Calibri" w:eastAsia="Times New Roman" w:hAnsi="Calibri" w:cs="Calibri"/>
      <w:sz w:val="20"/>
      <w:szCs w:val="20"/>
      <w:lang w:eastAsia="en-GB"/>
    </w:rPr>
  </w:style>
  <w:style w:type="character" w:styleId="CommentReference">
    <w:name w:val="annotation reference"/>
    <w:basedOn w:val="DefaultParagraphFont"/>
    <w:uiPriority w:val="99"/>
    <w:semiHidden/>
    <w:unhideWhenUsed/>
    <w:rsid w:val="00BD1896"/>
    <w:rPr>
      <w:rFonts w:cs="Times New Roman"/>
      <w:sz w:val="16"/>
      <w:szCs w:val="16"/>
    </w:rPr>
  </w:style>
  <w:style w:type="paragraph" w:styleId="CommentText">
    <w:name w:val="annotation text"/>
    <w:basedOn w:val="Normal"/>
    <w:link w:val="CommentTextChar"/>
    <w:uiPriority w:val="99"/>
    <w:unhideWhenUsed/>
    <w:rsid w:val="00BD1896"/>
    <w:pPr>
      <w:spacing w:after="200" w:line="276" w:lineRule="auto"/>
    </w:pPr>
    <w:rPr>
      <w:rFonts w:ascii="Verdana" w:eastAsia="Times New Roman" w:hAnsi="Verdana" w:cs="Times New Roman"/>
      <w:sz w:val="20"/>
      <w:szCs w:val="20"/>
      <w:lang w:val="en-US"/>
    </w:rPr>
  </w:style>
  <w:style w:type="character" w:customStyle="1" w:styleId="CommentTextChar">
    <w:name w:val="Comment Text Char"/>
    <w:basedOn w:val="DefaultParagraphFont"/>
    <w:link w:val="CommentText"/>
    <w:uiPriority w:val="99"/>
    <w:rsid w:val="00BD1896"/>
    <w:rPr>
      <w:rFonts w:ascii="Verdana" w:eastAsia="Times New Roman" w:hAnsi="Verdana" w:cs="Times New Roman"/>
      <w:sz w:val="20"/>
      <w:szCs w:val="20"/>
      <w:lang w:val="en-US"/>
    </w:rPr>
  </w:style>
  <w:style w:type="paragraph" w:styleId="ListParagraph">
    <w:name w:val="List Paragraph"/>
    <w:basedOn w:val="Normal"/>
    <w:uiPriority w:val="99"/>
    <w:rsid w:val="00BD1896"/>
    <w:pPr>
      <w:spacing w:after="200" w:line="276" w:lineRule="auto"/>
      <w:ind w:left="720"/>
      <w:contextualSpacing/>
    </w:pPr>
    <w:rPr>
      <w:rFonts w:ascii="Verdana" w:eastAsia="Times New Roman" w:hAnsi="Verdana" w:cs="Times New Roman"/>
      <w:lang w:val="en-US"/>
    </w:rPr>
  </w:style>
  <w:style w:type="paragraph" w:styleId="BalloonText">
    <w:name w:val="Balloon Text"/>
    <w:basedOn w:val="Normal"/>
    <w:link w:val="BalloonTextChar"/>
    <w:uiPriority w:val="99"/>
    <w:semiHidden/>
    <w:unhideWhenUsed/>
    <w:rsid w:val="00BD189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89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05E2F"/>
    <w:pPr>
      <w:spacing w:after="24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F05E2F"/>
    <w:rPr>
      <w:rFonts w:ascii="Verdana" w:eastAsia="Times New Roman" w:hAnsi="Verdana" w:cs="Times New Roman"/>
      <w:b/>
      <w:bCs/>
      <w:sz w:val="20"/>
      <w:szCs w:val="20"/>
      <w:lang w:val="en-US"/>
    </w:rPr>
  </w:style>
  <w:style w:type="paragraph" w:styleId="Revision">
    <w:name w:val="Revision"/>
    <w:hidden/>
    <w:uiPriority w:val="99"/>
    <w:semiHidden/>
    <w:rsid w:val="002C36B6"/>
    <w:pPr>
      <w:spacing w:after="0"/>
    </w:pPr>
  </w:style>
  <w:style w:type="character" w:customStyle="1" w:styleId="UnresolvedMention1">
    <w:name w:val="Unresolved Mention1"/>
    <w:basedOn w:val="DefaultParagraphFont"/>
    <w:uiPriority w:val="99"/>
    <w:semiHidden/>
    <w:unhideWhenUsed/>
    <w:rsid w:val="002C36B6"/>
    <w:rPr>
      <w:color w:val="605E5C"/>
      <w:shd w:val="clear" w:color="auto" w:fill="E1DFDD"/>
    </w:rPr>
  </w:style>
  <w:style w:type="table" w:styleId="TableGrid">
    <w:name w:val="Table Grid"/>
    <w:basedOn w:val="TableNormal"/>
    <w:uiPriority w:val="39"/>
    <w:rsid w:val="00293A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93A64"/>
    <w:rPr>
      <w:i/>
      <w:iCs/>
    </w:rPr>
  </w:style>
  <w:style w:type="character" w:customStyle="1" w:styleId="UnresolvedMention2">
    <w:name w:val="Unresolved Mention2"/>
    <w:basedOn w:val="DefaultParagraphFont"/>
    <w:uiPriority w:val="99"/>
    <w:semiHidden/>
    <w:unhideWhenUsed/>
    <w:rsid w:val="00C45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49293">
      <w:bodyDiv w:val="1"/>
      <w:marLeft w:val="0"/>
      <w:marRight w:val="0"/>
      <w:marTop w:val="0"/>
      <w:marBottom w:val="0"/>
      <w:divBdr>
        <w:top w:val="none" w:sz="0" w:space="0" w:color="auto"/>
        <w:left w:val="none" w:sz="0" w:space="0" w:color="auto"/>
        <w:bottom w:val="none" w:sz="0" w:space="0" w:color="auto"/>
        <w:right w:val="none" w:sz="0" w:space="0" w:color="auto"/>
      </w:divBdr>
    </w:div>
    <w:div w:id="993872252">
      <w:bodyDiv w:val="1"/>
      <w:marLeft w:val="0"/>
      <w:marRight w:val="0"/>
      <w:marTop w:val="0"/>
      <w:marBottom w:val="0"/>
      <w:divBdr>
        <w:top w:val="none" w:sz="0" w:space="0" w:color="auto"/>
        <w:left w:val="none" w:sz="0" w:space="0" w:color="auto"/>
        <w:bottom w:val="none" w:sz="0" w:space="0" w:color="auto"/>
        <w:right w:val="none" w:sz="0" w:space="0" w:color="auto"/>
      </w:divBdr>
    </w:div>
    <w:div w:id="1259216203">
      <w:bodyDiv w:val="1"/>
      <w:marLeft w:val="0"/>
      <w:marRight w:val="0"/>
      <w:marTop w:val="0"/>
      <w:marBottom w:val="0"/>
      <w:divBdr>
        <w:top w:val="none" w:sz="0" w:space="0" w:color="auto"/>
        <w:left w:val="none" w:sz="0" w:space="0" w:color="auto"/>
        <w:bottom w:val="none" w:sz="0" w:space="0" w:color="auto"/>
        <w:right w:val="none" w:sz="0" w:space="0" w:color="auto"/>
      </w:divBdr>
    </w:div>
    <w:div w:id="1344942858">
      <w:bodyDiv w:val="1"/>
      <w:marLeft w:val="0"/>
      <w:marRight w:val="0"/>
      <w:marTop w:val="0"/>
      <w:marBottom w:val="0"/>
      <w:divBdr>
        <w:top w:val="none" w:sz="0" w:space="0" w:color="auto"/>
        <w:left w:val="none" w:sz="0" w:space="0" w:color="auto"/>
        <w:bottom w:val="none" w:sz="0" w:space="0" w:color="auto"/>
        <w:right w:val="none" w:sz="0" w:space="0" w:color="auto"/>
      </w:divBdr>
    </w:div>
    <w:div w:id="17411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taprotection@richardpate.co.uk" TargetMode="Externa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licies.google.com/technologies/partner-si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okiedatabase.org/retention/persist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ichardpate.co.uk/wp-content/uploads/2021/06/Privacy-Notice-April-2021.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 L I V E ! 7 4 0 0 9 2 2 9 . 1 < / d o c u m e n t i d >  
     < s e n d e r i d > P W A T K I N S < / s e n d e r i d >  
     < s e n d e r e m a i l > P W A T K I N S @ H C R L A W . C O M < / s e n d e r e m a i l >  
     < l a s t m o d i f i e d > 2 0 2 3 - 0 2 - 0 2 T 1 4 : 2 5 : 0 0 . 0 0 0 0 0 0 0 + 0 0 : 0 0 < / l a s t m o d i f i e d >  
     < d a t a b a s e > L I V E 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BB701-CC00-427B-A299-8356A02E400F}">
  <ds:schemaRefs>
    <ds:schemaRef ds:uri="http://www.imanage.com/work/xmlschema"/>
  </ds:schemaRefs>
</ds:datastoreItem>
</file>

<file path=customXml/itemProps2.xml><?xml version="1.0" encoding="utf-8"?>
<ds:datastoreItem xmlns:ds="http://schemas.openxmlformats.org/officeDocument/2006/customXml" ds:itemID="{8AEC9AAC-3DAD-48F5-8534-90BC2652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Harrison Clark Rickerbys</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Watkins</dc:creator>
  <cp:keywords/>
  <dc:description/>
  <cp:lastModifiedBy>Vicki Compton</cp:lastModifiedBy>
  <cp:revision>2</cp:revision>
  <cp:lastPrinted>2023-02-02T09:33:00Z</cp:lastPrinted>
  <dcterms:created xsi:type="dcterms:W3CDTF">2023-02-06T11:47:00Z</dcterms:created>
  <dcterms:modified xsi:type="dcterms:W3CDTF">2023-02-06T11:47:00Z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26209580</vt:i4>
  </property>
  <property fmtid="{D5CDD505-2E9C-101B-9397-08002B2CF9AE}" pid="3" name="SOSRevision">
    <vt:i4>3</vt:i4>
  </property>
  <property fmtid="{D5CDD505-2E9C-101B-9397-08002B2CF9AE}" pid="4" name="SOSSeqNo">
    <vt:i4>26275933</vt:i4>
  </property>
  <property fmtid="{D5CDD505-2E9C-101B-9397-08002B2CF9AE}" pid="5" name="iManageFooter">
    <vt:lpwstr>#73980514v1&lt;LIVE&gt; - RPS Website and Cookies Privacy Notice (HCR 1.2.23) PW(739479...docx</vt:lpwstr>
  </property>
</Properties>
</file>